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1E0" w:firstRow="1" w:lastRow="1" w:firstColumn="1" w:lastColumn="1" w:noHBand="0" w:noVBand="0"/>
      </w:tblPr>
      <w:tblGrid>
        <w:gridCol w:w="4392"/>
      </w:tblGrid>
      <w:tr w:rsidR="00562DD3" w:rsidRPr="00562DD3" w:rsidTr="00562DD3">
        <w:trPr>
          <w:jc w:val="right"/>
        </w:trPr>
        <w:tc>
          <w:tcPr>
            <w:tcW w:w="4392" w:type="dxa"/>
            <w:hideMark/>
          </w:tcPr>
          <w:p w:rsidR="00562DD3" w:rsidRPr="00562DD3" w:rsidRDefault="00562DD3" w:rsidP="00562DD3">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r w:rsidRPr="00562DD3">
              <w:rPr>
                <w:rFonts w:ascii="Palatino Linotype" w:eastAsia="Times New Roman" w:hAnsi="Palatino Linotype" w:cs="Segoe UI"/>
                <w:sz w:val="24"/>
                <w:szCs w:val="24"/>
                <w:lang w:val="az-Latn-AZ"/>
              </w:rPr>
              <w:t>Azərbaycan Respublikası Energetika Nazirliyinin 26 may 2014-cü il tarixli 3 nömrəli Qərarı ilə təsdiq edilmişdir.</w:t>
            </w:r>
          </w:p>
          <w:p w:rsidR="00562DD3" w:rsidRPr="00562DD3" w:rsidRDefault="00562DD3" w:rsidP="00562DD3">
            <w:pPr>
              <w:widowControl w:val="0"/>
              <w:autoSpaceDE w:val="0"/>
              <w:autoSpaceDN w:val="0"/>
              <w:adjustRightInd w:val="0"/>
              <w:spacing w:before="100" w:beforeAutospacing="1" w:after="100" w:afterAutospacing="1" w:line="240" w:lineRule="auto"/>
              <w:jc w:val="right"/>
              <w:rPr>
                <w:rFonts w:ascii="Palatino Linotype" w:eastAsia="Times New Roman" w:hAnsi="Palatino Linotype" w:cs="Times New Roman"/>
                <w:sz w:val="24"/>
                <w:szCs w:val="24"/>
                <w:lang w:val="az-Latn-AZ"/>
              </w:rPr>
            </w:pPr>
            <w:r w:rsidRPr="00562DD3">
              <w:rPr>
                <w:rFonts w:ascii="Palatino Linotype" w:eastAsia="Times New Roman" w:hAnsi="Palatino Linotype" w:cs="Segoe UI"/>
                <w:b/>
                <w:sz w:val="24"/>
                <w:szCs w:val="24"/>
                <w:lang w:val="az-Latn-AZ"/>
              </w:rPr>
              <w:t>5 nömrəli əlavə</w:t>
            </w:r>
          </w:p>
        </w:tc>
      </w:tr>
    </w:tbl>
    <w:p w:rsidR="00562DD3" w:rsidRPr="00562DD3" w:rsidRDefault="00562DD3" w:rsidP="00562DD3">
      <w:pPr>
        <w:spacing w:before="100" w:beforeAutospacing="1" w:after="100" w:afterAutospacing="1" w:line="240" w:lineRule="auto"/>
        <w:jc w:val="center"/>
        <w:rPr>
          <w:rFonts w:ascii="Palatino Linotype" w:eastAsia="Times New Roman" w:hAnsi="Palatino Linotype" w:cs="Segoe UI"/>
          <w:sz w:val="24"/>
          <w:szCs w:val="24"/>
          <w:lang w:val="az-Latn-AZ"/>
        </w:rPr>
      </w:pPr>
    </w:p>
    <w:p w:rsidR="00562DD3" w:rsidRPr="00562DD3" w:rsidRDefault="00562DD3" w:rsidP="00562DD3">
      <w:pPr>
        <w:spacing w:before="100" w:beforeAutospacing="1" w:after="100" w:afterAutospacing="1" w:line="240" w:lineRule="auto"/>
        <w:jc w:val="center"/>
        <w:rPr>
          <w:rFonts w:ascii="Palatino Linotype" w:eastAsia="Times New Roman" w:hAnsi="Palatino Linotype" w:cs="Segoe UI"/>
          <w:sz w:val="24"/>
          <w:szCs w:val="24"/>
          <w:lang w:val="az-Latn-AZ"/>
        </w:rPr>
      </w:pPr>
    </w:p>
    <w:p w:rsidR="00562DD3" w:rsidRPr="00562DD3" w:rsidRDefault="00562DD3" w:rsidP="00562DD3">
      <w:pPr>
        <w:spacing w:before="100" w:beforeAutospacing="1" w:after="100" w:afterAutospacing="1" w:line="240" w:lineRule="auto"/>
        <w:jc w:val="center"/>
        <w:rPr>
          <w:rFonts w:ascii="Palatino Linotype" w:eastAsia="Times New Roman" w:hAnsi="Palatino Linotype" w:cs="Segoe UI"/>
          <w:b/>
          <w:sz w:val="24"/>
          <w:szCs w:val="24"/>
          <w:lang w:val="az-Latn-AZ"/>
        </w:rPr>
      </w:pPr>
      <w:r w:rsidRPr="00562DD3">
        <w:rPr>
          <w:rFonts w:ascii="Palatino Linotype" w:eastAsia="Times New Roman" w:hAnsi="Palatino Linotype" w:cs="Segoe UI"/>
          <w:b/>
          <w:sz w:val="24"/>
          <w:szCs w:val="24"/>
          <w:shd w:val="clear" w:color="auto" w:fill="FFFFFF"/>
          <w:lang w:val="az-Latn-AZ"/>
        </w:rPr>
        <w:t xml:space="preserve">“İxrac məqsədli neft-qaz fəaliyyəti üçün podratçılara və subpodratçılara xüsusi iqtisadi rejimin tətbiqi haqqında şəhadətnamənin </w:t>
      </w:r>
      <w:r w:rsidRPr="00562DD3">
        <w:rPr>
          <w:rFonts w:ascii="Palatino Linotype" w:eastAsia="Times New Roman" w:hAnsi="Palatino Linotype" w:cs="Segoe UI"/>
          <w:b/>
          <w:sz w:val="24"/>
          <w:szCs w:val="24"/>
          <w:lang w:val="az-Latn-AZ"/>
        </w:rPr>
        <w:t>verilməsi məqsədilə müraciətin və sənədlərin qəbulu” üzrə inzibati reqlament</w:t>
      </w:r>
    </w:p>
    <w:p w:rsidR="00562DD3" w:rsidRPr="00562DD3" w:rsidRDefault="00562DD3" w:rsidP="00562DD3">
      <w:pPr>
        <w:spacing w:before="100" w:beforeAutospacing="1" w:after="100" w:afterAutospacing="1" w:line="240" w:lineRule="auto"/>
        <w:jc w:val="center"/>
        <w:rPr>
          <w:rFonts w:ascii="Palatino Linotype" w:eastAsia="Times New Roman" w:hAnsi="Palatino Linotype" w:cs="Segoe UI"/>
          <w:b/>
          <w:sz w:val="24"/>
          <w:szCs w:val="24"/>
          <w:lang w:val="az-Latn-AZ"/>
        </w:rPr>
      </w:pPr>
    </w:p>
    <w:p w:rsidR="00562DD3" w:rsidRPr="00562DD3" w:rsidRDefault="00562DD3" w:rsidP="00562DD3">
      <w:pPr>
        <w:tabs>
          <w:tab w:val="num" w:pos="720"/>
        </w:tabs>
        <w:spacing w:before="100" w:beforeAutospacing="1" w:after="100" w:afterAutospacing="1" w:line="240" w:lineRule="auto"/>
        <w:contextualSpacing/>
        <w:jc w:val="center"/>
        <w:outlineLvl w:val="0"/>
        <w:rPr>
          <w:rFonts w:ascii="Palatino Linotype" w:eastAsia="Times New Roman" w:hAnsi="Palatino Linotype" w:cs="Segoe UI"/>
          <w:b/>
          <w:sz w:val="24"/>
          <w:szCs w:val="24"/>
          <w:lang w:val="az-Latn-AZ"/>
        </w:rPr>
      </w:pPr>
      <w:r w:rsidRPr="00562DD3">
        <w:rPr>
          <w:rFonts w:ascii="Palatino Linotype" w:eastAsia="Palatino Linotype" w:hAnsi="Palatino Linotype" w:cs="Palatino Linotype"/>
          <w:b/>
          <w:sz w:val="24"/>
          <w:szCs w:val="24"/>
          <w:lang w:val="az-Latn-AZ"/>
        </w:rPr>
        <w:t>1.</w:t>
      </w:r>
      <w:r w:rsidRPr="00562DD3">
        <w:rPr>
          <w:rFonts w:ascii="Times New Roman" w:eastAsia="Palatino Linotype" w:hAnsi="Times New Roman" w:cs="Times New Roman"/>
          <w:b/>
          <w:sz w:val="14"/>
          <w:szCs w:val="14"/>
          <w:lang w:val="az-Latn-AZ"/>
        </w:rPr>
        <w:t xml:space="preserve">                  </w:t>
      </w:r>
      <w:r w:rsidRPr="00562DD3">
        <w:rPr>
          <w:rFonts w:ascii="Palatino Linotype" w:eastAsia="Times New Roman" w:hAnsi="Palatino Linotype" w:cs="Segoe UI"/>
          <w:b/>
          <w:sz w:val="24"/>
          <w:szCs w:val="24"/>
          <w:lang w:val="az-Latn-AZ"/>
        </w:rPr>
        <w:t>Ümumi müddəalar</w:t>
      </w:r>
    </w:p>
    <w:p w:rsidR="00562DD3" w:rsidRPr="00562DD3" w:rsidRDefault="00562DD3" w:rsidP="00562DD3">
      <w:pPr>
        <w:spacing w:before="100" w:beforeAutospacing="1" w:after="100" w:afterAutospacing="1" w:line="240" w:lineRule="auto"/>
        <w:jc w:val="center"/>
        <w:outlineLvl w:val="0"/>
        <w:rPr>
          <w:rFonts w:ascii="Palatino Linotype" w:eastAsia="Times New Roman" w:hAnsi="Palatino Linotype" w:cs="Segoe UI"/>
          <w:sz w:val="24"/>
          <w:szCs w:val="24"/>
          <w:lang w:val="az-Latn-AZ"/>
        </w:rPr>
      </w:pPr>
    </w:p>
    <w:p w:rsidR="00562DD3" w:rsidRPr="00562DD3" w:rsidRDefault="00562DD3" w:rsidP="00562DD3">
      <w:pPr>
        <w:tabs>
          <w:tab w:val="left" w:pos="993"/>
        </w:tabs>
        <w:spacing w:before="100" w:beforeAutospacing="1" w:after="100" w:afterAutospacing="1" w:line="240" w:lineRule="auto"/>
        <w:ind w:firstLine="360"/>
        <w:contextualSpacing/>
        <w:rPr>
          <w:rFonts w:ascii="Palatino Linotype" w:eastAsia="Times New Roman" w:hAnsi="Palatino Linotype" w:cs="Segoe UI"/>
          <w:b/>
          <w:sz w:val="24"/>
          <w:szCs w:val="24"/>
          <w:lang w:val="az-Latn-AZ"/>
        </w:rPr>
      </w:pPr>
      <w:r w:rsidRPr="00562DD3">
        <w:rPr>
          <w:rFonts w:ascii="Palatino Linotype" w:eastAsia="Times New Roman" w:hAnsi="Palatino Linotype" w:cs="Segoe UI"/>
          <w:b/>
          <w:sz w:val="24"/>
          <w:szCs w:val="24"/>
          <w:lang w:val="az-Latn-AZ"/>
        </w:rPr>
        <w:t xml:space="preserve">1.1. Elektron xidmətin adı: </w:t>
      </w:r>
      <w:r w:rsidRPr="00562DD3">
        <w:rPr>
          <w:rFonts w:ascii="Palatino Linotype" w:eastAsia="Times New Roman" w:hAnsi="Palatino Linotype" w:cs="Segoe UI"/>
          <w:sz w:val="24"/>
          <w:szCs w:val="24"/>
          <w:shd w:val="clear" w:color="auto" w:fill="FFFFFF"/>
          <w:lang w:val="az-Latn-AZ"/>
        </w:rPr>
        <w:t xml:space="preserve">İxrac məqsədli neft-qaz fəaliyyəti üçün podratçılara və subpodratçılara xüsusi iqtisadi rejimin tətbiqi haqqında şəhadətnamənin </w:t>
      </w:r>
      <w:r w:rsidRPr="00562DD3">
        <w:rPr>
          <w:rFonts w:ascii="Palatino Linotype" w:eastAsia="Times New Roman" w:hAnsi="Palatino Linotype" w:cs="Segoe UI"/>
          <w:sz w:val="24"/>
          <w:szCs w:val="24"/>
          <w:lang w:val="az-Latn-AZ"/>
        </w:rPr>
        <w:t>verilməsi məqsədilə müraciətin və sənədlərin qəbulu</w:t>
      </w:r>
    </w:p>
    <w:p w:rsidR="00562DD3" w:rsidRPr="00562DD3" w:rsidRDefault="00562DD3" w:rsidP="00562DD3">
      <w:pPr>
        <w:tabs>
          <w:tab w:val="left" w:pos="993"/>
        </w:tabs>
        <w:spacing w:before="100" w:beforeAutospacing="1" w:after="100" w:afterAutospacing="1" w:line="240" w:lineRule="auto"/>
        <w:ind w:firstLine="360"/>
        <w:contextualSpacing/>
        <w:rPr>
          <w:rFonts w:ascii="Palatino Linotype" w:eastAsia="Times New Roman" w:hAnsi="Palatino Linotype" w:cs="Segoe UI"/>
          <w:b/>
          <w:sz w:val="24"/>
          <w:szCs w:val="24"/>
          <w:lang w:val="az-Latn-AZ"/>
        </w:rPr>
      </w:pPr>
      <w:r w:rsidRPr="00562DD3">
        <w:rPr>
          <w:rFonts w:ascii="Palatino Linotype" w:eastAsia="Times New Roman" w:hAnsi="Palatino Linotype" w:cs="Segoe UI"/>
          <w:b/>
          <w:sz w:val="24"/>
          <w:szCs w:val="24"/>
          <w:lang w:val="az-Latn-AZ"/>
        </w:rPr>
        <w:t xml:space="preserve">1.2. Elektron xidmətin məzmunu: </w:t>
      </w:r>
      <w:r w:rsidRPr="00562DD3">
        <w:rPr>
          <w:rFonts w:ascii="Palatino Linotype" w:eastAsia="Times New Roman" w:hAnsi="Palatino Linotype" w:cs="Segoe UI"/>
          <w:sz w:val="24"/>
          <w:szCs w:val="24"/>
          <w:lang w:val="az-Latn-AZ"/>
        </w:rPr>
        <w:t>Bu xidmət Energetika Nazirliyi ixrac məqsədli neft-qaz fəaliyyəti üçün podratçılara və subpodratçılara xüsusi iqtisadi rejimin tətbiqi haqqında şəhadətnamənin verilməsi üçün müraciətin və tələb olunan sənədlərin elektron formada qəbul edilməsindən və nəticəsi barədə ərizəçiyə elektron formada məlumat verilməsindən ibarətdir.</w:t>
      </w:r>
    </w:p>
    <w:p w:rsidR="00562DD3" w:rsidRPr="00562DD3" w:rsidRDefault="00562DD3" w:rsidP="00562DD3">
      <w:pPr>
        <w:tabs>
          <w:tab w:val="left" w:pos="993"/>
          <w:tab w:val="num" w:pos="1080"/>
        </w:tabs>
        <w:spacing w:before="100" w:beforeAutospacing="1" w:after="100" w:afterAutospacing="1" w:line="240" w:lineRule="auto"/>
        <w:ind w:left="1080" w:hanging="720"/>
        <w:contextualSpacing/>
        <w:rPr>
          <w:rFonts w:ascii="Palatino Linotype" w:eastAsia="Times New Roman" w:hAnsi="Palatino Linotype" w:cs="Segoe UI"/>
          <w:b/>
          <w:sz w:val="24"/>
          <w:szCs w:val="24"/>
          <w:lang w:val="az-Latn-AZ"/>
        </w:rPr>
      </w:pPr>
      <w:r w:rsidRPr="00562DD3">
        <w:rPr>
          <w:rFonts w:ascii="Palatino Linotype" w:eastAsia="Palatino Linotype" w:hAnsi="Palatino Linotype" w:cs="Palatino Linotype"/>
          <w:b/>
          <w:sz w:val="24"/>
          <w:szCs w:val="24"/>
          <w:lang w:val="az-Latn-AZ"/>
        </w:rPr>
        <w:t>1.3.</w:t>
      </w:r>
      <w:r w:rsidRPr="00562DD3">
        <w:rPr>
          <w:rFonts w:ascii="Times New Roman" w:eastAsia="Palatino Linotype" w:hAnsi="Times New Roman" w:cs="Times New Roman"/>
          <w:b/>
          <w:sz w:val="14"/>
          <w:szCs w:val="14"/>
          <w:lang w:val="az-Latn-AZ"/>
        </w:rPr>
        <w:t xml:space="preserve">         </w:t>
      </w:r>
      <w:r w:rsidRPr="00562DD3">
        <w:rPr>
          <w:rFonts w:ascii="Palatino Linotype" w:eastAsia="Times New Roman" w:hAnsi="Palatino Linotype" w:cs="Segoe UI"/>
          <w:b/>
          <w:sz w:val="24"/>
          <w:szCs w:val="24"/>
          <w:lang w:val="az-Latn-AZ"/>
        </w:rPr>
        <w:t>Elektron xidmətin göstərilməsinin hüquqi əsası:</w:t>
      </w:r>
    </w:p>
    <w:p w:rsidR="00562DD3" w:rsidRPr="00562DD3" w:rsidRDefault="00562DD3" w:rsidP="00562DD3">
      <w:pPr>
        <w:tabs>
          <w:tab w:val="left" w:pos="709"/>
        </w:tabs>
        <w:spacing w:before="100" w:beforeAutospacing="1" w:after="100" w:afterAutospacing="1" w:line="240" w:lineRule="auto"/>
        <w:ind w:firstLine="426"/>
        <w:contextualSpacing/>
        <w:rPr>
          <w:rFonts w:ascii="Palatino Linotype" w:eastAsia="Times New Roman" w:hAnsi="Palatino Linotype" w:cs="Segoe UI"/>
          <w:sz w:val="24"/>
          <w:szCs w:val="24"/>
          <w:shd w:val="clear" w:color="auto" w:fill="FFFFFF"/>
          <w:lang w:val="az-Latn-AZ"/>
        </w:rPr>
      </w:pPr>
      <w:r w:rsidRPr="00562DD3">
        <w:rPr>
          <w:rFonts w:ascii="Times New Roman" w:eastAsia="Times New Roman" w:hAnsi="Times New Roman" w:cs="Times New Roman"/>
          <w:sz w:val="24"/>
          <w:szCs w:val="24"/>
          <w:lang w:val="az-Latn-AZ"/>
        </w:rPr>
        <w:t>-</w:t>
      </w:r>
      <w:r w:rsidRPr="00562DD3">
        <w:rPr>
          <w:rFonts w:ascii="Times New Roman" w:eastAsia="Times New Roman" w:hAnsi="Times New Roman" w:cs="Times New Roman"/>
          <w:sz w:val="14"/>
          <w:szCs w:val="14"/>
          <w:lang w:val="az-Latn-AZ"/>
        </w:rPr>
        <w:t xml:space="preserve">       </w:t>
      </w:r>
      <w:r w:rsidRPr="00562DD3">
        <w:rPr>
          <w:rFonts w:ascii="Palatino Linotype" w:eastAsia="Times New Roman" w:hAnsi="Palatino Linotype" w:cs="Segoe UI"/>
          <w:sz w:val="24"/>
          <w:szCs w:val="24"/>
          <w:shd w:val="clear" w:color="auto" w:fill="FFFFFF"/>
          <w:lang w:val="az-Latn-AZ"/>
        </w:rPr>
        <w:t>“İxrac məqsədli neft-qaz fəaliyyətinə xüsusi iqtisadi rejimin tətbiqi haqqında” Azərbaycan Respublikasının Qanunu, 02.02.2009, № 766- IIIQ;</w:t>
      </w:r>
    </w:p>
    <w:p w:rsidR="00562DD3" w:rsidRPr="00562DD3" w:rsidRDefault="00562DD3" w:rsidP="00562DD3">
      <w:pPr>
        <w:tabs>
          <w:tab w:val="left" w:pos="709"/>
        </w:tabs>
        <w:spacing w:before="100" w:beforeAutospacing="1" w:after="100" w:afterAutospacing="1" w:line="240" w:lineRule="auto"/>
        <w:ind w:firstLine="426"/>
        <w:contextualSpacing/>
        <w:rPr>
          <w:rFonts w:ascii="Palatino Linotype" w:eastAsia="Times New Roman" w:hAnsi="Palatino Linotype" w:cs="Segoe UI"/>
          <w:sz w:val="24"/>
          <w:szCs w:val="24"/>
          <w:shd w:val="clear" w:color="auto" w:fill="FFFFFF"/>
          <w:lang w:val="az-Latn-AZ"/>
        </w:rPr>
      </w:pPr>
      <w:r w:rsidRPr="00562DD3">
        <w:rPr>
          <w:rFonts w:ascii="Times New Roman" w:eastAsia="Times New Roman" w:hAnsi="Times New Roman" w:cs="Times New Roman"/>
          <w:sz w:val="24"/>
          <w:szCs w:val="24"/>
          <w:lang w:val="az-Latn-AZ"/>
        </w:rPr>
        <w:t>-</w:t>
      </w:r>
      <w:r w:rsidRPr="00562DD3">
        <w:rPr>
          <w:rFonts w:ascii="Times New Roman" w:eastAsia="Times New Roman" w:hAnsi="Times New Roman" w:cs="Times New Roman"/>
          <w:sz w:val="14"/>
          <w:szCs w:val="14"/>
          <w:lang w:val="az-Latn-AZ"/>
        </w:rPr>
        <w:t xml:space="preserve">       </w:t>
      </w:r>
      <w:r w:rsidRPr="00562DD3">
        <w:rPr>
          <w:rFonts w:ascii="Palatino Linotype" w:eastAsia="Times New Roman" w:hAnsi="Palatino Linotype" w:cs="Segoe UI"/>
          <w:sz w:val="24"/>
          <w:szCs w:val="24"/>
          <w:shd w:val="clear" w:color="auto" w:fill="FFFFFF"/>
          <w:lang w:val="az-Latn-AZ"/>
        </w:rPr>
        <w:t>“İxrac məqsədli neft-qaz fəaliyyətinə xüsusi iqtisadi rejimin tətbiqi ilə bağlı bəzi normativ hüquqi sənədlərin təsdiq edilməsi haqqında” Azərbaycan Respublikasının Nazirlər Kabinetinin 06.11.2009-cu il tarixli 174 nömrəli Qərarı;</w:t>
      </w:r>
    </w:p>
    <w:p w:rsidR="00562DD3" w:rsidRPr="00562DD3" w:rsidRDefault="00562DD3" w:rsidP="00562DD3">
      <w:pPr>
        <w:tabs>
          <w:tab w:val="left" w:pos="709"/>
        </w:tabs>
        <w:spacing w:before="100" w:beforeAutospacing="1" w:after="100" w:afterAutospacing="1" w:line="240" w:lineRule="auto"/>
        <w:ind w:firstLine="426"/>
        <w:contextualSpacing/>
        <w:rPr>
          <w:rFonts w:ascii="Palatino Linotype" w:eastAsia="Times New Roman" w:hAnsi="Palatino Linotype" w:cs="Segoe UI"/>
          <w:sz w:val="24"/>
          <w:szCs w:val="24"/>
          <w:shd w:val="clear" w:color="auto" w:fill="FFFFFF"/>
          <w:lang w:val="az-Latn-AZ"/>
        </w:rPr>
      </w:pPr>
      <w:r w:rsidRPr="00562DD3">
        <w:rPr>
          <w:rFonts w:ascii="Times New Roman" w:eastAsia="Times New Roman" w:hAnsi="Times New Roman" w:cs="Times New Roman"/>
          <w:sz w:val="24"/>
          <w:szCs w:val="24"/>
          <w:lang w:val="az-Latn-AZ"/>
        </w:rPr>
        <w:t>-</w:t>
      </w:r>
      <w:r w:rsidRPr="00562DD3">
        <w:rPr>
          <w:rFonts w:ascii="Times New Roman" w:eastAsia="Times New Roman" w:hAnsi="Times New Roman" w:cs="Times New Roman"/>
          <w:sz w:val="14"/>
          <w:szCs w:val="14"/>
          <w:lang w:val="az-Latn-AZ"/>
        </w:rPr>
        <w:t xml:space="preserve">       </w:t>
      </w:r>
      <w:r w:rsidRPr="00562DD3">
        <w:rPr>
          <w:rFonts w:ascii="Palatino Linotype" w:eastAsia="Times New Roman" w:hAnsi="Palatino Linotype" w:cs="Segoe UI"/>
          <w:sz w:val="24"/>
          <w:szCs w:val="24"/>
          <w:lang w:val="az-Latn-AZ"/>
        </w:rPr>
        <w:t xml:space="preserve">Dövlət orqanlarının </w:t>
      </w:r>
      <w:r w:rsidRPr="00562DD3">
        <w:rPr>
          <w:rFonts w:ascii="Palatino Linotype" w:eastAsia="Times New Roman" w:hAnsi="Palatino Linotype" w:cs="Times New Roman"/>
          <w:i/>
          <w:sz w:val="24"/>
          <w:szCs w:val="24"/>
          <w:lang w:val="az-Latn-AZ"/>
        </w:rPr>
        <w:t>və Azərbaycan Respublikasının Prezidenti tərəfindən yaradılan publik hüquqi şəxslərin</w:t>
      </w:r>
      <w:r w:rsidRPr="00562DD3">
        <w:rPr>
          <w:rFonts w:ascii="Palatino Linotype" w:eastAsia="Times New Roman" w:hAnsi="Palatino Linotype" w:cs="Segoe UI"/>
          <w:sz w:val="24"/>
          <w:szCs w:val="24"/>
          <w:lang w:val="az-Latn-AZ"/>
        </w:rPr>
        <w:t xml:space="preserve"> elektron xidmətlər göstərməsinin təşkili sahəsində bəzi tədbirlər haqqında” Azərbaycan Respublikası Prezidentinin 23 may 2011-ci il tarixli 429 saylı Fərmanının 2-ci və 2-1-ci hissələri;</w:t>
      </w:r>
      <w:r w:rsidRPr="00562DD3">
        <w:rPr>
          <w:rFonts w:ascii="Palatino Linotype" w:eastAsia="Times New Roman" w:hAnsi="Palatino Linotype" w:cs="Segoe UI"/>
          <w:b/>
          <w:color w:val="0000FF"/>
          <w:sz w:val="20"/>
          <w:szCs w:val="20"/>
          <w:lang w:val="az-Latn-AZ"/>
        </w:rPr>
        <w:endnoteReference w:id="1"/>
      </w:r>
    </w:p>
    <w:p w:rsidR="00562DD3" w:rsidRPr="00562DD3" w:rsidRDefault="00562DD3" w:rsidP="00562DD3">
      <w:pPr>
        <w:tabs>
          <w:tab w:val="left" w:pos="709"/>
        </w:tabs>
        <w:spacing w:before="100" w:beforeAutospacing="1" w:after="100" w:afterAutospacing="1" w:line="240" w:lineRule="auto"/>
        <w:ind w:firstLine="426"/>
        <w:contextualSpacing/>
        <w:rPr>
          <w:rFonts w:ascii="Palatino Linotype" w:eastAsia="Times New Roman" w:hAnsi="Palatino Linotype" w:cs="Segoe UI"/>
          <w:sz w:val="24"/>
          <w:szCs w:val="24"/>
          <w:shd w:val="clear" w:color="auto" w:fill="FFFFFF"/>
          <w:lang w:val="az-Latn-AZ"/>
        </w:rPr>
      </w:pPr>
      <w:r w:rsidRPr="00562DD3">
        <w:rPr>
          <w:rFonts w:ascii="Times New Roman" w:eastAsia="Times New Roman" w:hAnsi="Times New Roman" w:cs="Times New Roman"/>
          <w:sz w:val="24"/>
          <w:szCs w:val="24"/>
          <w:lang w:val="az-Latn-AZ"/>
        </w:rPr>
        <w:t>-</w:t>
      </w:r>
      <w:r w:rsidRPr="00562DD3">
        <w:rPr>
          <w:rFonts w:ascii="Times New Roman" w:eastAsia="Times New Roman" w:hAnsi="Times New Roman" w:cs="Times New Roman"/>
          <w:sz w:val="14"/>
          <w:szCs w:val="14"/>
          <w:lang w:val="az-Latn-AZ"/>
        </w:rPr>
        <w:t xml:space="preserve">       </w:t>
      </w:r>
      <w:r w:rsidRPr="00562DD3">
        <w:rPr>
          <w:rFonts w:ascii="Palatino Linotype" w:eastAsia="Times New Roman" w:hAnsi="Palatino Linotype" w:cs="Segoe UI"/>
          <w:sz w:val="24"/>
          <w:szCs w:val="24"/>
          <w:lang w:val="az-Latn-AZ"/>
        </w:rPr>
        <w:t xml:space="preserve">Azərbaycan Respublikası Nazirlər Kabinetinin 24 noyabr 2011-ci il tarixli 191 nömrəli Qərarı ilə təsdiq edilmiş, 1 nömrəli əlavə - “Mərkəzi icra hakimiyyəti orqanları </w:t>
      </w:r>
      <w:r w:rsidRPr="00562DD3">
        <w:rPr>
          <w:rFonts w:ascii="Palatino Linotype" w:eastAsia="Times New Roman" w:hAnsi="Palatino Linotype" w:cs="Times New Roman"/>
          <w:i/>
          <w:sz w:val="24"/>
          <w:szCs w:val="24"/>
          <w:lang w:val="az-Latn-AZ"/>
        </w:rPr>
        <w:t>və Azərbaycan Respublikasının Prezidenti tərəfindən yaradılan publik hüquqi şəxslər</w:t>
      </w:r>
      <w:r w:rsidRPr="00562DD3">
        <w:rPr>
          <w:rFonts w:ascii="Palatino Linotype" w:eastAsia="Times New Roman" w:hAnsi="Palatino Linotype" w:cs="Segoe UI"/>
          <w:sz w:val="24"/>
          <w:szCs w:val="24"/>
          <w:lang w:val="az-Latn-AZ"/>
        </w:rPr>
        <w:t xml:space="preserve"> tərəfindən konkret sahələr üzrə elektron xidmətlər göstərilməsi Qaydaları”, eləcə də “Elektron xidmət növlərinin Siyahısı”nın 8.5-ci bəndi;</w:t>
      </w:r>
    </w:p>
    <w:p w:rsidR="00562DD3" w:rsidRPr="00562DD3" w:rsidRDefault="00562DD3" w:rsidP="00562DD3">
      <w:pPr>
        <w:tabs>
          <w:tab w:val="left" w:pos="993"/>
          <w:tab w:val="num" w:pos="1080"/>
        </w:tabs>
        <w:spacing w:before="100" w:beforeAutospacing="1" w:after="100" w:afterAutospacing="1" w:line="240" w:lineRule="auto"/>
        <w:ind w:left="1080" w:hanging="720"/>
        <w:contextualSpacing/>
        <w:rPr>
          <w:rFonts w:ascii="Palatino Linotype" w:eastAsia="Times New Roman" w:hAnsi="Palatino Linotype" w:cs="Segoe UI"/>
          <w:b/>
          <w:sz w:val="24"/>
          <w:szCs w:val="24"/>
          <w:lang w:val="az-Latn-AZ"/>
        </w:rPr>
      </w:pPr>
      <w:r w:rsidRPr="00562DD3">
        <w:rPr>
          <w:rFonts w:ascii="Palatino Linotype" w:eastAsia="Palatino Linotype" w:hAnsi="Palatino Linotype" w:cs="Palatino Linotype"/>
          <w:b/>
          <w:sz w:val="24"/>
          <w:szCs w:val="24"/>
          <w:lang w:val="az-Latn-AZ"/>
        </w:rPr>
        <w:t>1.4.</w:t>
      </w:r>
      <w:r w:rsidRPr="00562DD3">
        <w:rPr>
          <w:rFonts w:ascii="Times New Roman" w:eastAsia="Palatino Linotype" w:hAnsi="Times New Roman" w:cs="Times New Roman"/>
          <w:b/>
          <w:sz w:val="14"/>
          <w:szCs w:val="14"/>
          <w:lang w:val="az-Latn-AZ"/>
        </w:rPr>
        <w:t xml:space="preserve">         </w:t>
      </w:r>
      <w:r w:rsidRPr="00562DD3">
        <w:rPr>
          <w:rFonts w:ascii="Palatino Linotype" w:eastAsia="Times New Roman" w:hAnsi="Palatino Linotype" w:cs="Segoe UI"/>
          <w:b/>
          <w:sz w:val="24"/>
          <w:szCs w:val="24"/>
          <w:lang w:val="az-Latn-AZ"/>
        </w:rPr>
        <w:t xml:space="preserve">Elektron xidməti göstərən dövlət qurumunun adı: </w:t>
      </w:r>
      <w:r w:rsidRPr="00562DD3">
        <w:rPr>
          <w:rFonts w:ascii="Palatino Linotype" w:eastAsia="Times New Roman" w:hAnsi="Palatino Linotype" w:cs="Segoe UI"/>
          <w:bCs/>
          <w:sz w:val="24"/>
          <w:szCs w:val="24"/>
          <w:lang w:val="az-Latn-AZ"/>
        </w:rPr>
        <w:t>Azərbaycan Respublikasının Energetika Nazirliyi.</w:t>
      </w:r>
    </w:p>
    <w:p w:rsidR="00562DD3" w:rsidRPr="00562DD3" w:rsidRDefault="00562DD3" w:rsidP="00562DD3">
      <w:pPr>
        <w:tabs>
          <w:tab w:val="left" w:pos="993"/>
          <w:tab w:val="num" w:pos="1080"/>
        </w:tabs>
        <w:spacing w:before="100" w:beforeAutospacing="1" w:after="100" w:afterAutospacing="1" w:line="240" w:lineRule="auto"/>
        <w:ind w:firstLine="426"/>
        <w:contextualSpacing/>
        <w:rPr>
          <w:rFonts w:ascii="Palatino Linotype" w:eastAsia="Times New Roman" w:hAnsi="Palatino Linotype" w:cs="Segoe UI"/>
          <w:b/>
          <w:sz w:val="24"/>
          <w:szCs w:val="24"/>
          <w:lang w:val="az-Latn-AZ"/>
        </w:rPr>
      </w:pPr>
      <w:r w:rsidRPr="00562DD3">
        <w:rPr>
          <w:rFonts w:ascii="Palatino Linotype" w:eastAsia="Palatino Linotype" w:hAnsi="Palatino Linotype" w:cs="Palatino Linotype"/>
          <w:b/>
          <w:sz w:val="24"/>
          <w:szCs w:val="24"/>
          <w:lang w:val="az-Latn-AZ"/>
        </w:rPr>
        <w:lastRenderedPageBreak/>
        <w:t>1.5.</w:t>
      </w:r>
      <w:r w:rsidRPr="00562DD3">
        <w:rPr>
          <w:rFonts w:ascii="Times New Roman" w:eastAsia="Palatino Linotype" w:hAnsi="Times New Roman" w:cs="Times New Roman"/>
          <w:b/>
          <w:sz w:val="14"/>
          <w:szCs w:val="14"/>
          <w:lang w:val="az-Latn-AZ"/>
        </w:rPr>
        <w:t xml:space="preserve">       </w:t>
      </w:r>
      <w:r w:rsidRPr="00562DD3">
        <w:rPr>
          <w:rFonts w:ascii="Palatino Linotype" w:eastAsia="Times New Roman" w:hAnsi="Palatino Linotype" w:cs="Segoe UI"/>
          <w:b/>
          <w:sz w:val="24"/>
          <w:szCs w:val="24"/>
          <w:lang w:val="az-Latn-AZ"/>
        </w:rPr>
        <w:t xml:space="preserve">Elektron xidmətin digər icraçıları: </w:t>
      </w:r>
      <w:r w:rsidRPr="00562DD3">
        <w:rPr>
          <w:rFonts w:ascii="Palatino Linotype" w:eastAsia="Times New Roman" w:hAnsi="Palatino Linotype" w:cs="Segoe UI"/>
          <w:sz w:val="24"/>
          <w:szCs w:val="24"/>
          <w:lang w:val="az-Latn-AZ"/>
        </w:rPr>
        <w:t>Azərbaycan Respublikasının Dövlət Neft Şirkəti.</w:t>
      </w:r>
    </w:p>
    <w:p w:rsidR="00562DD3" w:rsidRPr="00562DD3" w:rsidRDefault="00562DD3" w:rsidP="00562DD3">
      <w:pPr>
        <w:tabs>
          <w:tab w:val="left" w:pos="993"/>
          <w:tab w:val="num" w:pos="1080"/>
        </w:tabs>
        <w:spacing w:before="100" w:beforeAutospacing="1" w:after="100" w:afterAutospacing="1" w:line="240" w:lineRule="auto"/>
        <w:ind w:firstLine="426"/>
        <w:contextualSpacing/>
        <w:rPr>
          <w:rFonts w:ascii="Palatino Linotype" w:eastAsia="Times New Roman" w:hAnsi="Palatino Linotype" w:cs="Segoe UI"/>
          <w:b/>
          <w:sz w:val="24"/>
          <w:szCs w:val="24"/>
          <w:lang w:val="az-Latn-AZ"/>
        </w:rPr>
      </w:pPr>
      <w:r w:rsidRPr="00562DD3">
        <w:rPr>
          <w:rFonts w:ascii="Palatino Linotype" w:eastAsia="Palatino Linotype" w:hAnsi="Palatino Linotype" w:cs="Palatino Linotype"/>
          <w:b/>
          <w:sz w:val="24"/>
          <w:szCs w:val="24"/>
          <w:lang w:val="az-Latn-AZ"/>
        </w:rPr>
        <w:t>1.6.</w:t>
      </w:r>
      <w:r w:rsidRPr="00562DD3">
        <w:rPr>
          <w:rFonts w:ascii="Times New Roman" w:eastAsia="Palatino Linotype" w:hAnsi="Times New Roman" w:cs="Times New Roman"/>
          <w:b/>
          <w:sz w:val="14"/>
          <w:szCs w:val="14"/>
          <w:lang w:val="az-Latn-AZ"/>
        </w:rPr>
        <w:t xml:space="preserve">       </w:t>
      </w:r>
      <w:r w:rsidRPr="00562DD3">
        <w:rPr>
          <w:rFonts w:ascii="Palatino Linotype" w:eastAsia="Times New Roman" w:hAnsi="Palatino Linotype" w:cs="Segoe UI"/>
          <w:b/>
          <w:sz w:val="24"/>
          <w:szCs w:val="24"/>
          <w:lang w:val="az-Latn-AZ"/>
        </w:rPr>
        <w:t xml:space="preserve">Elektron xidmətin avtomatlaşdırılma səviyyəsi: </w:t>
      </w:r>
      <w:r w:rsidRPr="00562DD3">
        <w:rPr>
          <w:rFonts w:ascii="Palatino Linotype" w:eastAsia="Times New Roman" w:hAnsi="Palatino Linotype" w:cs="Segoe UI"/>
          <w:sz w:val="24"/>
          <w:szCs w:val="24"/>
          <w:lang w:val="az-Latn-AZ"/>
        </w:rPr>
        <w:t>Qismən.</w:t>
      </w:r>
    </w:p>
    <w:p w:rsidR="00562DD3" w:rsidRPr="00562DD3" w:rsidRDefault="00562DD3" w:rsidP="00562DD3">
      <w:pPr>
        <w:tabs>
          <w:tab w:val="left" w:pos="993"/>
          <w:tab w:val="num" w:pos="1080"/>
        </w:tabs>
        <w:spacing w:before="100" w:beforeAutospacing="1" w:after="100" w:afterAutospacing="1" w:line="240" w:lineRule="auto"/>
        <w:ind w:firstLine="426"/>
        <w:contextualSpacing/>
        <w:rPr>
          <w:rFonts w:ascii="Palatino Linotype" w:eastAsia="Times New Roman" w:hAnsi="Palatino Linotype" w:cs="Segoe UI"/>
          <w:sz w:val="24"/>
          <w:szCs w:val="24"/>
          <w:lang w:val="az-Latn-AZ"/>
        </w:rPr>
      </w:pPr>
      <w:r w:rsidRPr="00562DD3">
        <w:rPr>
          <w:rFonts w:ascii="Palatino Linotype" w:eastAsia="Palatino Linotype" w:hAnsi="Palatino Linotype" w:cs="Palatino Linotype"/>
          <w:b/>
          <w:sz w:val="24"/>
          <w:szCs w:val="24"/>
          <w:lang w:val="az-Latn-AZ"/>
        </w:rPr>
        <w:t>1.7.</w:t>
      </w:r>
      <w:r w:rsidRPr="00562DD3">
        <w:rPr>
          <w:rFonts w:ascii="Times New Roman" w:eastAsia="Palatino Linotype" w:hAnsi="Times New Roman" w:cs="Times New Roman"/>
          <w:b/>
          <w:sz w:val="14"/>
          <w:szCs w:val="14"/>
          <w:lang w:val="az-Latn-AZ"/>
        </w:rPr>
        <w:t xml:space="preserve">       </w:t>
      </w:r>
      <w:r w:rsidRPr="00562DD3">
        <w:rPr>
          <w:rFonts w:ascii="Palatino Linotype" w:eastAsia="Times New Roman" w:hAnsi="Palatino Linotype" w:cs="Segoe UI"/>
          <w:b/>
          <w:sz w:val="24"/>
          <w:szCs w:val="24"/>
          <w:lang w:val="az-Latn-AZ"/>
        </w:rPr>
        <w:t>Elektron xidmətin icra müddəti:</w:t>
      </w:r>
      <w:r w:rsidRPr="00562DD3">
        <w:rPr>
          <w:rFonts w:ascii="Palatino Linotype" w:eastAsia="Times New Roman" w:hAnsi="Palatino Linotype" w:cs="Segoe UI"/>
          <w:sz w:val="24"/>
          <w:szCs w:val="24"/>
          <w:lang w:val="az-Latn-AZ"/>
        </w:rPr>
        <w:t xml:space="preserve"> 20 iş günü.</w:t>
      </w:r>
    </w:p>
    <w:p w:rsidR="00562DD3" w:rsidRPr="00562DD3" w:rsidRDefault="00562DD3" w:rsidP="00562DD3">
      <w:pPr>
        <w:tabs>
          <w:tab w:val="left" w:pos="993"/>
          <w:tab w:val="num" w:pos="1080"/>
        </w:tabs>
        <w:spacing w:before="100" w:beforeAutospacing="1" w:after="100" w:afterAutospacing="1" w:line="240" w:lineRule="auto"/>
        <w:ind w:firstLine="426"/>
        <w:contextualSpacing/>
        <w:rPr>
          <w:rFonts w:ascii="Palatino Linotype" w:eastAsia="Times New Roman" w:hAnsi="Palatino Linotype" w:cs="Segoe UI"/>
          <w:b/>
          <w:sz w:val="24"/>
          <w:szCs w:val="24"/>
          <w:lang w:val="az-Latn-AZ"/>
        </w:rPr>
      </w:pPr>
      <w:r w:rsidRPr="00562DD3">
        <w:rPr>
          <w:rFonts w:ascii="Palatino Linotype" w:eastAsia="Palatino Linotype" w:hAnsi="Palatino Linotype" w:cs="Palatino Linotype"/>
          <w:b/>
          <w:sz w:val="24"/>
          <w:szCs w:val="24"/>
          <w:lang w:val="az-Latn-AZ"/>
        </w:rPr>
        <w:t>1.8.</w:t>
      </w:r>
      <w:r w:rsidRPr="00562DD3">
        <w:rPr>
          <w:rFonts w:ascii="Times New Roman" w:eastAsia="Palatino Linotype" w:hAnsi="Times New Roman" w:cs="Times New Roman"/>
          <w:b/>
          <w:sz w:val="14"/>
          <w:szCs w:val="14"/>
          <w:lang w:val="az-Latn-AZ"/>
        </w:rPr>
        <w:t xml:space="preserve">       </w:t>
      </w:r>
      <w:r w:rsidRPr="00562DD3">
        <w:rPr>
          <w:rFonts w:ascii="Palatino Linotype" w:eastAsia="Times New Roman" w:hAnsi="Palatino Linotype" w:cs="Segoe UI"/>
          <w:b/>
          <w:sz w:val="24"/>
          <w:szCs w:val="24"/>
          <w:lang w:val="az-Latn-AZ"/>
        </w:rPr>
        <w:t xml:space="preserve">Elektron xidmətin göstərilməsinin nəticəsi: </w:t>
      </w:r>
      <w:r w:rsidRPr="00562DD3">
        <w:rPr>
          <w:rFonts w:ascii="Palatino Linotype" w:eastAsia="Times New Roman" w:hAnsi="Palatino Linotype" w:cs="Segoe UI"/>
          <w:sz w:val="24"/>
          <w:szCs w:val="24"/>
          <w:shd w:val="clear" w:color="auto" w:fill="FFFFFF"/>
          <w:lang w:val="az-Latn-AZ"/>
        </w:rPr>
        <w:t>İxrac məqsədli neft-qaz fəaliyyəti üçün podratçılara və subpodratçılara xüsusi iqtisadi rejimin tətbiqi haqqında Şəhadətnamənin verilməsi.</w:t>
      </w:r>
    </w:p>
    <w:p w:rsidR="00562DD3" w:rsidRPr="00562DD3" w:rsidRDefault="00562DD3" w:rsidP="00562DD3">
      <w:pPr>
        <w:tabs>
          <w:tab w:val="left" w:pos="1134"/>
          <w:tab w:val="left" w:pos="1985"/>
        </w:tabs>
        <w:spacing w:before="100" w:beforeAutospacing="1" w:after="100" w:afterAutospacing="1" w:line="240" w:lineRule="auto"/>
        <w:ind w:left="284"/>
        <w:jc w:val="center"/>
        <w:rPr>
          <w:rFonts w:ascii="Palatino Linotype" w:eastAsia="Times New Roman" w:hAnsi="Palatino Linotype" w:cs="Segoe UI"/>
          <w:b/>
          <w:bCs/>
          <w:sz w:val="24"/>
          <w:szCs w:val="24"/>
          <w:u w:val="single"/>
          <w:lang w:val="az-Latn-AZ"/>
        </w:rPr>
      </w:pPr>
    </w:p>
    <w:p w:rsidR="00562DD3" w:rsidRPr="00562DD3" w:rsidRDefault="00562DD3" w:rsidP="00562DD3">
      <w:pPr>
        <w:tabs>
          <w:tab w:val="left" w:pos="1134"/>
          <w:tab w:val="left" w:pos="1985"/>
        </w:tabs>
        <w:spacing w:before="100" w:beforeAutospacing="1" w:after="100" w:afterAutospacing="1" w:line="240" w:lineRule="auto"/>
        <w:ind w:left="284"/>
        <w:jc w:val="center"/>
        <w:rPr>
          <w:rFonts w:ascii="Palatino Linotype" w:eastAsia="Times New Roman" w:hAnsi="Palatino Linotype" w:cs="Segoe UI"/>
          <w:b/>
          <w:bCs/>
          <w:sz w:val="24"/>
          <w:szCs w:val="24"/>
          <w:lang w:val="az-Latn-AZ"/>
        </w:rPr>
      </w:pPr>
      <w:r w:rsidRPr="00562DD3">
        <w:rPr>
          <w:rFonts w:ascii="Palatino Linotype" w:eastAsia="Times New Roman" w:hAnsi="Palatino Linotype" w:cs="Segoe UI"/>
          <w:b/>
          <w:sz w:val="24"/>
          <w:szCs w:val="24"/>
          <w:lang w:val="az-Latn-AZ"/>
        </w:rPr>
        <w:t xml:space="preserve">2. </w:t>
      </w:r>
      <w:r w:rsidRPr="00562DD3">
        <w:rPr>
          <w:rFonts w:ascii="Palatino Linotype" w:eastAsia="Times New Roman" w:hAnsi="Palatino Linotype" w:cs="Segoe UI"/>
          <w:b/>
          <w:bCs/>
          <w:sz w:val="24"/>
          <w:szCs w:val="24"/>
          <w:lang w:val="az-Latn-AZ"/>
        </w:rPr>
        <w:t>Elektron xidmətin göstərilməsinin həyata keçirilməsi</w:t>
      </w:r>
    </w:p>
    <w:p w:rsidR="00562DD3" w:rsidRPr="00562DD3" w:rsidRDefault="00562DD3" w:rsidP="00562DD3">
      <w:pPr>
        <w:spacing w:before="100" w:beforeAutospacing="1" w:after="100" w:afterAutospacing="1" w:line="240" w:lineRule="auto"/>
        <w:ind w:left="284"/>
        <w:rPr>
          <w:rFonts w:ascii="Palatino Linotype" w:eastAsia="Times New Roman" w:hAnsi="Palatino Linotype" w:cs="Segoe UI"/>
          <w:sz w:val="24"/>
          <w:szCs w:val="24"/>
          <w:lang w:val="az-Latn-AZ"/>
        </w:rPr>
      </w:pPr>
    </w:p>
    <w:p w:rsidR="00562DD3" w:rsidRPr="00562DD3" w:rsidRDefault="00562DD3" w:rsidP="00562DD3">
      <w:pPr>
        <w:tabs>
          <w:tab w:val="left" w:pos="993"/>
        </w:tabs>
        <w:spacing w:before="100" w:beforeAutospacing="1" w:after="100" w:afterAutospacing="1" w:line="240" w:lineRule="auto"/>
        <w:ind w:firstLine="414"/>
        <w:contextualSpacing/>
        <w:rPr>
          <w:rFonts w:ascii="Palatino Linotype" w:eastAsia="Times New Roman" w:hAnsi="Palatino Linotype" w:cs="Segoe UI"/>
          <w:b/>
          <w:bCs/>
          <w:sz w:val="24"/>
          <w:szCs w:val="24"/>
          <w:lang w:val="az-Latn-AZ"/>
        </w:rPr>
      </w:pPr>
      <w:r w:rsidRPr="00562DD3">
        <w:rPr>
          <w:rFonts w:ascii="Palatino Linotype" w:eastAsia="Palatino Linotype" w:hAnsi="Palatino Linotype" w:cs="Palatino Linotype"/>
          <w:b/>
          <w:bCs/>
          <w:sz w:val="24"/>
          <w:szCs w:val="24"/>
          <w:lang w:val="az-Latn-AZ"/>
        </w:rPr>
        <w:t>2.1.</w:t>
      </w:r>
      <w:r w:rsidRPr="00562DD3">
        <w:rPr>
          <w:rFonts w:ascii="Times New Roman" w:eastAsia="Palatino Linotype" w:hAnsi="Times New Roman" w:cs="Times New Roman"/>
          <w:b/>
          <w:bCs/>
          <w:sz w:val="14"/>
          <w:szCs w:val="14"/>
          <w:lang w:val="az-Latn-AZ"/>
        </w:rPr>
        <w:t xml:space="preserve">       </w:t>
      </w:r>
      <w:r w:rsidRPr="00562DD3">
        <w:rPr>
          <w:rFonts w:ascii="Palatino Linotype" w:eastAsia="Times New Roman" w:hAnsi="Palatino Linotype" w:cs="Segoe UI"/>
          <w:b/>
          <w:sz w:val="24"/>
          <w:szCs w:val="24"/>
          <w:lang w:val="az-Latn-AZ"/>
        </w:rPr>
        <w:t>Elektron</w:t>
      </w:r>
      <w:r w:rsidRPr="00562DD3">
        <w:rPr>
          <w:rFonts w:ascii="Palatino Linotype" w:eastAsia="Times New Roman" w:hAnsi="Palatino Linotype" w:cs="Segoe UI"/>
          <w:b/>
          <w:bCs/>
          <w:sz w:val="24"/>
          <w:szCs w:val="24"/>
          <w:lang w:val="az-Latn-AZ"/>
        </w:rPr>
        <w:t xml:space="preserve"> xidmətin növü:</w:t>
      </w:r>
      <w:r w:rsidRPr="00562DD3">
        <w:rPr>
          <w:rFonts w:ascii="Palatino Linotype" w:eastAsia="Times New Roman" w:hAnsi="Palatino Linotype" w:cs="Segoe UI"/>
          <w:bCs/>
          <w:sz w:val="24"/>
          <w:szCs w:val="24"/>
          <w:lang w:val="az-Latn-AZ"/>
        </w:rPr>
        <w:t xml:space="preserve"> İnteraktiv.</w:t>
      </w:r>
    </w:p>
    <w:p w:rsidR="00562DD3" w:rsidRPr="00562DD3" w:rsidRDefault="00562DD3" w:rsidP="00562DD3">
      <w:pPr>
        <w:tabs>
          <w:tab w:val="left" w:pos="993"/>
        </w:tabs>
        <w:spacing w:before="100" w:beforeAutospacing="1" w:after="100" w:afterAutospacing="1" w:line="240" w:lineRule="auto"/>
        <w:ind w:firstLine="426"/>
        <w:contextualSpacing/>
        <w:rPr>
          <w:rFonts w:ascii="Palatino Linotype" w:eastAsia="Times New Roman" w:hAnsi="Palatino Linotype" w:cs="Segoe UI"/>
          <w:b/>
          <w:bCs/>
          <w:sz w:val="24"/>
          <w:szCs w:val="24"/>
          <w:lang w:val="az-Latn-AZ"/>
        </w:rPr>
      </w:pPr>
      <w:r w:rsidRPr="00562DD3">
        <w:rPr>
          <w:rFonts w:ascii="Palatino Linotype" w:eastAsia="Palatino Linotype" w:hAnsi="Palatino Linotype" w:cs="Palatino Linotype"/>
          <w:b/>
          <w:bCs/>
          <w:sz w:val="24"/>
          <w:szCs w:val="24"/>
          <w:lang w:val="az-Latn-AZ"/>
        </w:rPr>
        <w:t>2.2.</w:t>
      </w:r>
      <w:r w:rsidRPr="00562DD3">
        <w:rPr>
          <w:rFonts w:ascii="Times New Roman" w:eastAsia="Palatino Linotype" w:hAnsi="Times New Roman" w:cs="Times New Roman"/>
          <w:b/>
          <w:bCs/>
          <w:sz w:val="14"/>
          <w:szCs w:val="14"/>
          <w:lang w:val="az-Latn-AZ"/>
        </w:rPr>
        <w:t xml:space="preserve">       </w:t>
      </w:r>
      <w:r w:rsidRPr="00562DD3">
        <w:rPr>
          <w:rFonts w:ascii="Palatino Linotype" w:eastAsia="Times New Roman" w:hAnsi="Palatino Linotype" w:cs="Segoe UI"/>
          <w:b/>
          <w:bCs/>
          <w:sz w:val="24"/>
          <w:szCs w:val="24"/>
          <w:lang w:val="az-Latn-AZ"/>
        </w:rPr>
        <w:t>E-</w:t>
      </w:r>
      <w:r w:rsidRPr="00562DD3">
        <w:rPr>
          <w:rFonts w:ascii="Palatino Linotype" w:eastAsia="Times New Roman" w:hAnsi="Palatino Linotype" w:cs="Segoe UI"/>
          <w:b/>
          <w:sz w:val="24"/>
          <w:szCs w:val="24"/>
          <w:lang w:val="az-Latn-AZ"/>
        </w:rPr>
        <w:t>xidmət</w:t>
      </w:r>
      <w:r w:rsidRPr="00562DD3">
        <w:rPr>
          <w:rFonts w:ascii="Palatino Linotype" w:eastAsia="Times New Roman" w:hAnsi="Palatino Linotype" w:cs="Segoe UI"/>
          <w:b/>
          <w:bCs/>
          <w:sz w:val="24"/>
          <w:szCs w:val="24"/>
          <w:lang w:val="az-Latn-AZ"/>
        </w:rPr>
        <w:t xml:space="preserve"> üzrə ödəniş:</w:t>
      </w:r>
      <w:r w:rsidRPr="00562DD3">
        <w:rPr>
          <w:rFonts w:ascii="Palatino Linotype" w:eastAsia="Times New Roman" w:hAnsi="Palatino Linotype" w:cs="Segoe UI"/>
          <w:bCs/>
          <w:sz w:val="24"/>
          <w:szCs w:val="24"/>
          <w:lang w:val="az-Latn-AZ"/>
        </w:rPr>
        <w:t xml:space="preserve"> Ödənişsiz.</w:t>
      </w:r>
    </w:p>
    <w:p w:rsidR="00562DD3" w:rsidRPr="00562DD3" w:rsidRDefault="00562DD3" w:rsidP="00562DD3">
      <w:pPr>
        <w:tabs>
          <w:tab w:val="left" w:pos="993"/>
        </w:tabs>
        <w:spacing w:before="100" w:beforeAutospacing="1" w:after="100" w:afterAutospacing="1" w:line="240" w:lineRule="auto"/>
        <w:ind w:firstLine="426"/>
        <w:contextualSpacing/>
        <w:rPr>
          <w:rFonts w:ascii="Palatino Linotype" w:eastAsia="Times New Roman" w:hAnsi="Palatino Linotype" w:cs="Segoe UI"/>
          <w:b/>
          <w:bCs/>
          <w:sz w:val="24"/>
          <w:szCs w:val="24"/>
          <w:lang w:val="az-Latn-AZ"/>
        </w:rPr>
      </w:pPr>
      <w:r w:rsidRPr="00562DD3">
        <w:rPr>
          <w:rFonts w:ascii="Palatino Linotype" w:eastAsia="Palatino Linotype" w:hAnsi="Palatino Linotype" w:cs="Palatino Linotype"/>
          <w:b/>
          <w:bCs/>
          <w:sz w:val="24"/>
          <w:szCs w:val="24"/>
          <w:lang w:val="az-Latn-AZ"/>
        </w:rPr>
        <w:t>2.3.</w:t>
      </w:r>
      <w:r w:rsidRPr="00562DD3">
        <w:rPr>
          <w:rFonts w:ascii="Times New Roman" w:eastAsia="Palatino Linotype" w:hAnsi="Times New Roman" w:cs="Times New Roman"/>
          <w:b/>
          <w:bCs/>
          <w:sz w:val="14"/>
          <w:szCs w:val="14"/>
          <w:lang w:val="az-Latn-AZ"/>
        </w:rPr>
        <w:t xml:space="preserve">       </w:t>
      </w:r>
      <w:r w:rsidRPr="00562DD3">
        <w:rPr>
          <w:rFonts w:ascii="Palatino Linotype" w:eastAsia="Times New Roman" w:hAnsi="Palatino Linotype" w:cs="Segoe UI"/>
          <w:b/>
          <w:sz w:val="24"/>
          <w:szCs w:val="24"/>
          <w:lang w:val="az-Latn-AZ"/>
        </w:rPr>
        <w:t xml:space="preserve">Elektron xidmətin istifadəçiləri: </w:t>
      </w:r>
      <w:r w:rsidRPr="00562DD3">
        <w:rPr>
          <w:rFonts w:ascii="Palatino Linotype" w:eastAsia="Times New Roman" w:hAnsi="Palatino Linotype" w:cs="Segoe UI"/>
          <w:sz w:val="24"/>
          <w:szCs w:val="24"/>
          <w:lang w:val="az-Latn-AZ"/>
        </w:rPr>
        <w:t>Hüquqi şəxs yaratmadan sahibkarlıq fəaliyyəti ilə məşğul olan fiziki şəxslər və hüquqi şəxslər.</w:t>
      </w:r>
    </w:p>
    <w:p w:rsidR="00562DD3" w:rsidRPr="00562DD3" w:rsidRDefault="00562DD3" w:rsidP="00562DD3">
      <w:pPr>
        <w:tabs>
          <w:tab w:val="left" w:pos="993"/>
        </w:tabs>
        <w:spacing w:before="100" w:beforeAutospacing="1" w:after="100" w:afterAutospacing="1" w:line="240" w:lineRule="auto"/>
        <w:ind w:firstLine="414"/>
        <w:contextualSpacing/>
        <w:rPr>
          <w:rFonts w:ascii="Palatino Linotype" w:eastAsia="Times New Roman" w:hAnsi="Palatino Linotype" w:cs="Segoe UI"/>
          <w:b/>
          <w:bCs/>
          <w:sz w:val="24"/>
          <w:szCs w:val="24"/>
          <w:lang w:val="az-Latn-AZ"/>
        </w:rPr>
      </w:pPr>
      <w:r w:rsidRPr="00562DD3">
        <w:rPr>
          <w:rFonts w:ascii="Palatino Linotype" w:eastAsia="Palatino Linotype" w:hAnsi="Palatino Linotype" w:cs="Palatino Linotype"/>
          <w:b/>
          <w:bCs/>
          <w:sz w:val="24"/>
          <w:szCs w:val="24"/>
          <w:lang w:val="az-Latn-AZ"/>
        </w:rPr>
        <w:t>2.4.</w:t>
      </w:r>
      <w:r w:rsidRPr="00562DD3">
        <w:rPr>
          <w:rFonts w:ascii="Times New Roman" w:eastAsia="Palatino Linotype" w:hAnsi="Times New Roman" w:cs="Times New Roman"/>
          <w:b/>
          <w:bCs/>
          <w:sz w:val="14"/>
          <w:szCs w:val="14"/>
          <w:lang w:val="az-Latn-AZ"/>
        </w:rPr>
        <w:t xml:space="preserve">       </w:t>
      </w:r>
      <w:r w:rsidRPr="00562DD3">
        <w:rPr>
          <w:rFonts w:ascii="Palatino Linotype" w:eastAsia="Times New Roman" w:hAnsi="Palatino Linotype" w:cs="Segoe UI"/>
          <w:b/>
          <w:sz w:val="24"/>
          <w:szCs w:val="24"/>
          <w:lang w:val="az-Latn-AZ"/>
        </w:rPr>
        <w:t xml:space="preserve">Elektron xidmətin təqdim olunma yeri: </w:t>
      </w:r>
      <w:r w:rsidRPr="00562DD3">
        <w:rPr>
          <w:rFonts w:ascii="Palatino Linotype" w:eastAsia="Times New Roman" w:hAnsi="Palatino Linotype" w:cs="Segoe UI"/>
          <w:sz w:val="24"/>
          <w:szCs w:val="24"/>
          <w:lang w:val="az-Latn-AZ"/>
        </w:rPr>
        <w:t>http://e-xidmet.minenergy.gov.az, http://e-services.minenergy.gov.az, http://e-gov.az.</w:t>
      </w:r>
    </w:p>
    <w:p w:rsidR="00562DD3" w:rsidRPr="00562DD3" w:rsidRDefault="00562DD3" w:rsidP="00562DD3">
      <w:pPr>
        <w:tabs>
          <w:tab w:val="left" w:pos="993"/>
        </w:tabs>
        <w:spacing w:before="100" w:beforeAutospacing="1" w:after="100" w:afterAutospacing="1" w:line="240" w:lineRule="auto"/>
        <w:ind w:firstLine="426"/>
        <w:contextualSpacing/>
        <w:rPr>
          <w:rFonts w:ascii="Palatino Linotype" w:eastAsia="Times New Roman" w:hAnsi="Palatino Linotype" w:cs="Segoe UI"/>
          <w:b/>
          <w:bCs/>
          <w:sz w:val="24"/>
          <w:szCs w:val="24"/>
          <w:lang w:val="az-Latn-AZ"/>
        </w:rPr>
      </w:pPr>
      <w:r w:rsidRPr="00562DD3">
        <w:rPr>
          <w:rFonts w:ascii="Palatino Linotype" w:eastAsia="Palatino Linotype" w:hAnsi="Palatino Linotype" w:cs="Palatino Linotype"/>
          <w:b/>
          <w:bCs/>
          <w:sz w:val="24"/>
          <w:szCs w:val="24"/>
          <w:lang w:val="az-Latn-AZ"/>
        </w:rPr>
        <w:t>2.5.</w:t>
      </w:r>
      <w:r w:rsidRPr="00562DD3">
        <w:rPr>
          <w:rFonts w:ascii="Times New Roman" w:eastAsia="Palatino Linotype" w:hAnsi="Times New Roman" w:cs="Times New Roman"/>
          <w:b/>
          <w:bCs/>
          <w:sz w:val="14"/>
          <w:szCs w:val="14"/>
          <w:lang w:val="az-Latn-AZ"/>
        </w:rPr>
        <w:t xml:space="preserve">       </w:t>
      </w:r>
      <w:r w:rsidRPr="00562DD3">
        <w:rPr>
          <w:rFonts w:ascii="Palatino Linotype" w:eastAsia="Times New Roman" w:hAnsi="Palatino Linotype" w:cs="Segoe UI"/>
          <w:b/>
          <w:bCs/>
          <w:sz w:val="24"/>
          <w:szCs w:val="24"/>
          <w:lang w:val="az-Latn-AZ"/>
        </w:rPr>
        <w:t>Elektron xidmət barədə məlumatlandırma:</w:t>
      </w:r>
      <w:hyperlink r:id="rId6" w:history="1">
        <w:r w:rsidRPr="00562DD3">
          <w:rPr>
            <w:rFonts w:ascii="Palatino Linotype" w:eastAsia="Times New Roman" w:hAnsi="Palatino Linotype" w:cs="Segoe UI"/>
            <w:sz w:val="24"/>
            <w:szCs w:val="24"/>
            <w:u w:val="single"/>
            <w:lang w:val="az-Latn-AZ"/>
          </w:rPr>
          <w:t>e-xidmet@</w:t>
        </w:r>
        <w:r w:rsidRPr="00562DD3">
          <w:rPr>
            <w:rFonts w:ascii="Palatino Linotype" w:eastAsia="Times New Roman" w:hAnsi="Palatino Linotype" w:cs="Segoe UI"/>
            <w:bCs/>
            <w:sz w:val="24"/>
            <w:szCs w:val="24"/>
            <w:u w:val="single"/>
            <w:lang w:val="az-Latn-AZ"/>
          </w:rPr>
          <w:t>minenergy.gov.az</w:t>
        </w:r>
      </w:hyperlink>
      <w:r w:rsidRPr="00562DD3">
        <w:rPr>
          <w:rFonts w:ascii="Palatino Linotype" w:eastAsia="Times New Roman" w:hAnsi="Palatino Linotype" w:cs="Segoe UI"/>
          <w:bCs/>
          <w:sz w:val="24"/>
          <w:szCs w:val="24"/>
          <w:lang w:val="az-Latn-AZ"/>
        </w:rPr>
        <w:t>; telefon: (012) 598-16-53/54/55</w:t>
      </w:r>
    </w:p>
    <w:p w:rsidR="00562DD3" w:rsidRPr="00562DD3" w:rsidRDefault="00562DD3" w:rsidP="00562DD3">
      <w:pPr>
        <w:tabs>
          <w:tab w:val="left" w:pos="993"/>
        </w:tabs>
        <w:spacing w:before="100" w:beforeAutospacing="1" w:after="100" w:afterAutospacing="1" w:line="240" w:lineRule="auto"/>
        <w:ind w:firstLine="426"/>
        <w:contextualSpacing/>
        <w:rPr>
          <w:rFonts w:ascii="Palatino Linotype" w:eastAsia="Times New Roman" w:hAnsi="Palatino Linotype" w:cs="Segoe UI"/>
          <w:b/>
          <w:bCs/>
          <w:sz w:val="24"/>
          <w:szCs w:val="24"/>
          <w:lang w:val="az-Latn-AZ"/>
        </w:rPr>
      </w:pPr>
      <w:r w:rsidRPr="00562DD3">
        <w:rPr>
          <w:rFonts w:ascii="Palatino Linotype" w:eastAsia="Palatino Linotype" w:hAnsi="Palatino Linotype" w:cs="Palatino Linotype"/>
          <w:b/>
          <w:bCs/>
          <w:sz w:val="24"/>
          <w:szCs w:val="24"/>
          <w:lang w:val="az-Latn-AZ"/>
        </w:rPr>
        <w:t>2.6.</w:t>
      </w:r>
      <w:r w:rsidRPr="00562DD3">
        <w:rPr>
          <w:rFonts w:ascii="Times New Roman" w:eastAsia="Palatino Linotype" w:hAnsi="Times New Roman" w:cs="Times New Roman"/>
          <w:b/>
          <w:bCs/>
          <w:sz w:val="14"/>
          <w:szCs w:val="14"/>
          <w:lang w:val="az-Latn-AZ"/>
        </w:rPr>
        <w:t xml:space="preserve">       </w:t>
      </w:r>
      <w:r w:rsidRPr="00562DD3">
        <w:rPr>
          <w:rFonts w:ascii="Palatino Linotype" w:eastAsia="Times New Roman" w:hAnsi="Palatino Linotype" w:cs="Segoe UI"/>
          <w:b/>
          <w:bCs/>
          <w:sz w:val="24"/>
          <w:szCs w:val="24"/>
          <w:lang w:val="az-Latn-AZ"/>
        </w:rPr>
        <w:t>Elektron xidmətin göstərilməsi üçün tələb olunan sənədlər və onların təqdim olunma forması:</w:t>
      </w:r>
      <w:r w:rsidRPr="00562DD3">
        <w:rPr>
          <w:rFonts w:ascii="Palatino Linotype" w:eastAsia="Times New Roman" w:hAnsi="Palatino Linotype" w:cs="Segoe UI"/>
          <w:bCs/>
          <w:sz w:val="24"/>
          <w:szCs w:val="24"/>
          <w:lang w:val="az-Latn-AZ"/>
        </w:rPr>
        <w:t xml:space="preserve"> </w:t>
      </w:r>
    </w:p>
    <w:p w:rsidR="00562DD3" w:rsidRPr="00562DD3" w:rsidRDefault="00562DD3" w:rsidP="00562DD3">
      <w:pPr>
        <w:spacing w:before="100" w:beforeAutospacing="1" w:after="100" w:afterAutospacing="1" w:line="240" w:lineRule="auto"/>
        <w:ind w:right="-55" w:hanging="360"/>
        <w:contextualSpacing/>
        <w:rPr>
          <w:rFonts w:ascii="Palatino Linotype" w:eastAsia="Times New Roman" w:hAnsi="Palatino Linotype" w:cs="Segoe UI"/>
          <w:b/>
          <w:sz w:val="24"/>
          <w:szCs w:val="24"/>
          <w:lang w:val="az-Latn-AZ"/>
        </w:rPr>
      </w:pPr>
      <w:r w:rsidRPr="00562DD3">
        <w:rPr>
          <w:rFonts w:ascii="Times New Roman" w:eastAsia="Times New Roman" w:hAnsi="Times New Roman" w:cs="Times New Roman"/>
          <w:sz w:val="24"/>
          <w:szCs w:val="24"/>
          <w:lang w:val="az-Latn-AZ"/>
        </w:rPr>
        <w:t>-</w:t>
      </w:r>
      <w:r w:rsidRPr="00562DD3">
        <w:rPr>
          <w:rFonts w:ascii="Times New Roman" w:eastAsia="Times New Roman" w:hAnsi="Times New Roman" w:cs="Times New Roman"/>
          <w:sz w:val="14"/>
          <w:szCs w:val="14"/>
          <w:lang w:val="az-Latn-AZ"/>
        </w:rPr>
        <w:t xml:space="preserve">         </w:t>
      </w:r>
      <w:r w:rsidRPr="00562DD3">
        <w:rPr>
          <w:rFonts w:ascii="Palatino Linotype" w:eastAsia="Times New Roman" w:hAnsi="Palatino Linotype" w:cs="Segoe UI"/>
          <w:sz w:val="24"/>
          <w:szCs w:val="24"/>
          <w:lang w:val="az-Latn-AZ"/>
        </w:rPr>
        <w:t>elektron imza ilə təsdiq edilmiş ərizə;</w:t>
      </w:r>
    </w:p>
    <w:p w:rsidR="00562DD3" w:rsidRPr="00562DD3" w:rsidRDefault="00562DD3" w:rsidP="00562DD3">
      <w:pPr>
        <w:tabs>
          <w:tab w:val="left" w:pos="993"/>
        </w:tabs>
        <w:spacing w:before="100" w:beforeAutospacing="1" w:after="100" w:afterAutospacing="1" w:line="240" w:lineRule="auto"/>
        <w:ind w:firstLine="426"/>
        <w:contextualSpacing/>
        <w:rPr>
          <w:rFonts w:ascii="Palatino Linotype" w:eastAsia="Times New Roman" w:hAnsi="Palatino Linotype" w:cs="Segoe UI"/>
          <w:b/>
          <w:bCs/>
          <w:sz w:val="24"/>
          <w:szCs w:val="24"/>
          <w:lang w:val="az-Latn-AZ"/>
        </w:rPr>
      </w:pPr>
      <w:r w:rsidRPr="00562DD3">
        <w:rPr>
          <w:rFonts w:ascii="Palatino Linotype" w:eastAsia="Times New Roman" w:hAnsi="Palatino Linotype" w:cs="Segoe UI"/>
          <w:bCs/>
          <w:sz w:val="24"/>
          <w:szCs w:val="24"/>
          <w:lang w:val="az-Latn-AZ"/>
        </w:rPr>
        <w:t>Elektron xidmətin göstərilməsi üçün tələb olunan sənədlər aşağıdakılardır və onların skan edilmiş surəti elektron formada təqdim olunur:</w:t>
      </w:r>
    </w:p>
    <w:p w:rsidR="00562DD3" w:rsidRPr="00562DD3" w:rsidRDefault="00562DD3" w:rsidP="00562DD3">
      <w:pPr>
        <w:tabs>
          <w:tab w:val="left" w:pos="709"/>
        </w:tabs>
        <w:spacing w:before="100" w:beforeAutospacing="1" w:after="100" w:afterAutospacing="1" w:line="240" w:lineRule="auto"/>
        <w:ind w:firstLine="426"/>
        <w:contextualSpacing/>
        <w:rPr>
          <w:rFonts w:ascii="Palatino Linotype" w:eastAsia="Times New Roman" w:hAnsi="Palatino Linotype" w:cs="Segoe UI"/>
          <w:b/>
          <w:bCs/>
          <w:sz w:val="24"/>
          <w:szCs w:val="24"/>
          <w:lang w:val="az-Latn-AZ"/>
        </w:rPr>
      </w:pPr>
      <w:r w:rsidRPr="00562DD3">
        <w:rPr>
          <w:rFonts w:ascii="Times New Roman" w:eastAsia="Times New Roman" w:hAnsi="Times New Roman" w:cs="Times New Roman"/>
          <w:bCs/>
          <w:sz w:val="24"/>
          <w:szCs w:val="24"/>
          <w:lang w:val="az-Latn-AZ"/>
        </w:rPr>
        <w:t>-</w:t>
      </w:r>
      <w:r w:rsidRPr="00562DD3">
        <w:rPr>
          <w:rFonts w:ascii="Times New Roman" w:eastAsia="Times New Roman" w:hAnsi="Times New Roman" w:cs="Times New Roman"/>
          <w:bCs/>
          <w:sz w:val="14"/>
          <w:szCs w:val="14"/>
          <w:lang w:val="az-Latn-AZ"/>
        </w:rPr>
        <w:t xml:space="preserve">       </w:t>
      </w:r>
      <w:r w:rsidRPr="00562DD3">
        <w:rPr>
          <w:rFonts w:ascii="Palatino Linotype" w:eastAsia="Times New Roman" w:hAnsi="Palatino Linotype" w:cs="Segoe UI"/>
          <w:sz w:val="24"/>
          <w:szCs w:val="24"/>
          <w:shd w:val="clear" w:color="auto" w:fill="FFFFFF"/>
          <w:lang w:val="az-Latn-AZ"/>
        </w:rPr>
        <w:t>dövlət qeydiyyatı haqqında şəhadətnamənin skan edilmiş surəti (hüquqi şəxslər üçün);</w:t>
      </w:r>
    </w:p>
    <w:p w:rsidR="00562DD3" w:rsidRPr="00562DD3" w:rsidRDefault="00562DD3" w:rsidP="00562DD3">
      <w:pPr>
        <w:tabs>
          <w:tab w:val="left" w:pos="709"/>
        </w:tabs>
        <w:spacing w:before="100" w:beforeAutospacing="1" w:after="100" w:afterAutospacing="1" w:line="240" w:lineRule="auto"/>
        <w:ind w:firstLine="426"/>
        <w:contextualSpacing/>
        <w:rPr>
          <w:rFonts w:ascii="Palatino Linotype" w:eastAsia="Times New Roman" w:hAnsi="Palatino Linotype" w:cs="Segoe UI"/>
          <w:b/>
          <w:bCs/>
          <w:sz w:val="24"/>
          <w:szCs w:val="24"/>
          <w:lang w:val="az-Latn-AZ"/>
        </w:rPr>
      </w:pPr>
      <w:r w:rsidRPr="00562DD3">
        <w:rPr>
          <w:rFonts w:ascii="Times New Roman" w:eastAsia="Times New Roman" w:hAnsi="Times New Roman" w:cs="Times New Roman"/>
          <w:bCs/>
          <w:sz w:val="24"/>
          <w:szCs w:val="24"/>
          <w:lang w:val="az-Latn-AZ"/>
        </w:rPr>
        <w:t>-</w:t>
      </w:r>
      <w:r w:rsidRPr="00562DD3">
        <w:rPr>
          <w:rFonts w:ascii="Times New Roman" w:eastAsia="Times New Roman" w:hAnsi="Times New Roman" w:cs="Times New Roman"/>
          <w:bCs/>
          <w:sz w:val="14"/>
          <w:szCs w:val="14"/>
          <w:lang w:val="az-Latn-AZ"/>
        </w:rPr>
        <w:t xml:space="preserve">       </w:t>
      </w:r>
      <w:r w:rsidRPr="00562DD3">
        <w:rPr>
          <w:rFonts w:ascii="Palatino Linotype" w:eastAsia="Times New Roman" w:hAnsi="Palatino Linotype" w:cs="Segoe UI"/>
          <w:sz w:val="24"/>
          <w:szCs w:val="24"/>
          <w:shd w:val="clear" w:color="auto" w:fill="FFFFFF"/>
          <w:lang w:val="az-Latn-AZ"/>
        </w:rPr>
        <w:t>ərizəçinin vergi orqanları tərəfindən uçota alınması haqqında müvafiq sənədin skan edilmiş surəti;</w:t>
      </w:r>
    </w:p>
    <w:p w:rsidR="00562DD3" w:rsidRPr="00562DD3" w:rsidRDefault="00562DD3" w:rsidP="00562DD3">
      <w:pPr>
        <w:tabs>
          <w:tab w:val="left" w:pos="709"/>
        </w:tabs>
        <w:spacing w:before="100" w:beforeAutospacing="1" w:after="100" w:afterAutospacing="1" w:line="240" w:lineRule="auto"/>
        <w:ind w:firstLine="426"/>
        <w:contextualSpacing/>
        <w:rPr>
          <w:rFonts w:ascii="Palatino Linotype" w:eastAsia="Times New Roman" w:hAnsi="Palatino Linotype" w:cs="Segoe UI"/>
          <w:b/>
          <w:bCs/>
          <w:sz w:val="24"/>
          <w:szCs w:val="24"/>
          <w:lang w:val="az-Latn-AZ"/>
        </w:rPr>
      </w:pPr>
      <w:r w:rsidRPr="00562DD3">
        <w:rPr>
          <w:rFonts w:ascii="Times New Roman" w:eastAsia="Times New Roman" w:hAnsi="Times New Roman" w:cs="Times New Roman"/>
          <w:bCs/>
          <w:sz w:val="24"/>
          <w:szCs w:val="24"/>
          <w:lang w:val="az-Latn-AZ"/>
        </w:rPr>
        <w:t>-</w:t>
      </w:r>
      <w:r w:rsidRPr="00562DD3">
        <w:rPr>
          <w:rFonts w:ascii="Times New Roman" w:eastAsia="Times New Roman" w:hAnsi="Times New Roman" w:cs="Times New Roman"/>
          <w:bCs/>
          <w:sz w:val="14"/>
          <w:szCs w:val="14"/>
          <w:lang w:val="az-Latn-AZ"/>
        </w:rPr>
        <w:t xml:space="preserve">       </w:t>
      </w:r>
      <w:r w:rsidRPr="00562DD3">
        <w:rPr>
          <w:rFonts w:ascii="Palatino Linotype" w:eastAsia="Times New Roman" w:hAnsi="Palatino Linotype" w:cs="Segoe UI"/>
          <w:bCs/>
          <w:sz w:val="24"/>
          <w:szCs w:val="24"/>
          <w:lang w:val="az-Latn-AZ"/>
        </w:rPr>
        <w:t xml:space="preserve">birbaşa və ya əlaqəli müqavilənin (onu əvəz edən sənədin) </w:t>
      </w:r>
      <w:r w:rsidRPr="00562DD3">
        <w:rPr>
          <w:rFonts w:ascii="Palatino Linotype" w:eastAsia="Times New Roman" w:hAnsi="Palatino Linotype" w:cs="Segoe UI"/>
          <w:sz w:val="24"/>
          <w:szCs w:val="24"/>
          <w:shd w:val="clear" w:color="auto" w:fill="FFFFFF"/>
          <w:lang w:val="az-Latn-AZ"/>
        </w:rPr>
        <w:t>skan edilmiş</w:t>
      </w:r>
      <w:r w:rsidRPr="00562DD3">
        <w:rPr>
          <w:rFonts w:ascii="Palatino Linotype" w:eastAsia="Times New Roman" w:hAnsi="Palatino Linotype" w:cs="Segoe UI"/>
          <w:bCs/>
          <w:sz w:val="24"/>
          <w:szCs w:val="24"/>
          <w:lang w:val="az-Latn-AZ"/>
        </w:rPr>
        <w:t xml:space="preserve"> surəti;</w:t>
      </w:r>
    </w:p>
    <w:p w:rsidR="00562DD3" w:rsidRPr="00562DD3" w:rsidRDefault="00562DD3" w:rsidP="00562DD3">
      <w:pPr>
        <w:tabs>
          <w:tab w:val="left" w:pos="709"/>
        </w:tabs>
        <w:spacing w:before="100" w:beforeAutospacing="1" w:after="100" w:afterAutospacing="1" w:line="240" w:lineRule="auto"/>
        <w:ind w:firstLine="426"/>
        <w:contextualSpacing/>
        <w:rPr>
          <w:rFonts w:ascii="Palatino Linotype" w:eastAsia="Times New Roman" w:hAnsi="Palatino Linotype" w:cs="Segoe UI"/>
          <w:b/>
          <w:bCs/>
          <w:sz w:val="24"/>
          <w:szCs w:val="24"/>
          <w:lang w:val="az-Latn-AZ"/>
        </w:rPr>
      </w:pPr>
      <w:r w:rsidRPr="00562DD3">
        <w:rPr>
          <w:rFonts w:ascii="Times New Roman" w:eastAsia="Times New Roman" w:hAnsi="Times New Roman" w:cs="Times New Roman"/>
          <w:bCs/>
          <w:sz w:val="24"/>
          <w:szCs w:val="24"/>
          <w:lang w:val="az-Latn-AZ"/>
        </w:rPr>
        <w:t>-</w:t>
      </w:r>
      <w:r w:rsidRPr="00562DD3">
        <w:rPr>
          <w:rFonts w:ascii="Times New Roman" w:eastAsia="Times New Roman" w:hAnsi="Times New Roman" w:cs="Times New Roman"/>
          <w:bCs/>
          <w:sz w:val="14"/>
          <w:szCs w:val="14"/>
          <w:lang w:val="az-Latn-AZ"/>
        </w:rPr>
        <w:t xml:space="preserve">       </w:t>
      </w:r>
      <w:r w:rsidRPr="00562DD3">
        <w:rPr>
          <w:rFonts w:ascii="Palatino Linotype" w:eastAsia="Times New Roman" w:hAnsi="Palatino Linotype" w:cs="Segoe UI"/>
          <w:bCs/>
          <w:sz w:val="24"/>
          <w:szCs w:val="24"/>
          <w:lang w:val="az-Latn-AZ"/>
        </w:rPr>
        <w:t xml:space="preserve">gömrük orqanları tərəfindən verilən tətbiq olunan gömrük proseduru barədə sənədin </w:t>
      </w:r>
      <w:r w:rsidRPr="00562DD3">
        <w:rPr>
          <w:rFonts w:ascii="Palatino Linotype" w:eastAsia="Times New Roman" w:hAnsi="Palatino Linotype" w:cs="Segoe UI"/>
          <w:sz w:val="24"/>
          <w:szCs w:val="24"/>
          <w:shd w:val="clear" w:color="auto" w:fill="FFFFFF"/>
          <w:lang w:val="az-Latn-AZ"/>
        </w:rPr>
        <w:t>skan edilmiş</w:t>
      </w:r>
      <w:r w:rsidRPr="00562DD3">
        <w:rPr>
          <w:rFonts w:ascii="Palatino Linotype" w:eastAsia="Times New Roman" w:hAnsi="Palatino Linotype" w:cs="Segoe UI"/>
          <w:bCs/>
          <w:sz w:val="24"/>
          <w:szCs w:val="24"/>
          <w:lang w:val="az-Latn-AZ"/>
        </w:rPr>
        <w:t xml:space="preserve"> surəti.</w:t>
      </w:r>
    </w:p>
    <w:p w:rsidR="00562DD3" w:rsidRPr="00562DD3" w:rsidRDefault="00562DD3" w:rsidP="00562DD3">
      <w:pPr>
        <w:tabs>
          <w:tab w:val="left" w:pos="709"/>
        </w:tabs>
        <w:spacing w:before="100" w:beforeAutospacing="1" w:after="100" w:afterAutospacing="1" w:line="240" w:lineRule="auto"/>
        <w:ind w:firstLine="426"/>
        <w:contextualSpacing/>
        <w:rPr>
          <w:rFonts w:ascii="Palatino Linotype" w:eastAsia="Times New Roman" w:hAnsi="Palatino Linotype" w:cs="Segoe UI"/>
          <w:b/>
          <w:bCs/>
          <w:sz w:val="24"/>
          <w:szCs w:val="24"/>
          <w:lang w:val="az-Latn-AZ"/>
        </w:rPr>
      </w:pPr>
      <w:r w:rsidRPr="00562DD3">
        <w:rPr>
          <w:rFonts w:ascii="Times New Roman" w:eastAsia="Times New Roman" w:hAnsi="Times New Roman" w:cs="Times New Roman"/>
          <w:bCs/>
          <w:sz w:val="24"/>
          <w:szCs w:val="24"/>
          <w:lang w:val="az-Latn-AZ"/>
        </w:rPr>
        <w:t>-</w:t>
      </w:r>
      <w:r w:rsidRPr="00562DD3">
        <w:rPr>
          <w:rFonts w:ascii="Times New Roman" w:eastAsia="Times New Roman" w:hAnsi="Times New Roman" w:cs="Times New Roman"/>
          <w:bCs/>
          <w:sz w:val="14"/>
          <w:szCs w:val="14"/>
          <w:lang w:val="az-Latn-AZ"/>
        </w:rPr>
        <w:t xml:space="preserve">       </w:t>
      </w:r>
      <w:r w:rsidRPr="00562DD3">
        <w:rPr>
          <w:rFonts w:ascii="Palatino Linotype" w:eastAsia="Times New Roman" w:hAnsi="Palatino Linotype" w:cs="Segoe UI"/>
          <w:bCs/>
          <w:i/>
          <w:iCs/>
          <w:sz w:val="24"/>
          <w:szCs w:val="24"/>
          <w:lang w:val="az-Latn-AZ"/>
        </w:rPr>
        <w:t>fiziki şəxslər üçün şəxsiyyət vəsiqəsi (pin kodu müraciətə daxil edilir).</w:t>
      </w:r>
    </w:p>
    <w:p w:rsidR="00562DD3" w:rsidRPr="00562DD3" w:rsidRDefault="00562DD3" w:rsidP="00562DD3">
      <w:pPr>
        <w:spacing w:before="100" w:beforeAutospacing="1" w:after="100" w:afterAutospacing="1" w:line="240" w:lineRule="auto"/>
        <w:ind w:left="720"/>
        <w:rPr>
          <w:rFonts w:ascii="Palatino Linotype" w:eastAsia="Times New Roman" w:hAnsi="Palatino Linotype" w:cs="Segoe UI"/>
          <w:sz w:val="24"/>
          <w:szCs w:val="24"/>
          <w:lang w:val="az-Latn-AZ"/>
        </w:rPr>
      </w:pPr>
      <w:r w:rsidRPr="00562DD3">
        <w:rPr>
          <w:rFonts w:ascii="Palatino Linotype" w:eastAsia="Times New Roman" w:hAnsi="Palatino Linotype" w:cs="Segoe UI"/>
          <w:sz w:val="24"/>
          <w:szCs w:val="24"/>
          <w:lang w:val="az-Latn-AZ"/>
        </w:rPr>
        <w:t xml:space="preserve"> </w:t>
      </w:r>
    </w:p>
    <w:p w:rsidR="00562DD3" w:rsidRPr="00562DD3" w:rsidRDefault="00562DD3" w:rsidP="00562DD3">
      <w:pPr>
        <w:tabs>
          <w:tab w:val="left" w:pos="284"/>
          <w:tab w:val="left" w:pos="851"/>
        </w:tabs>
        <w:spacing w:before="100" w:beforeAutospacing="1" w:after="100" w:afterAutospacing="1" w:line="240" w:lineRule="auto"/>
        <w:ind w:left="480" w:hanging="480"/>
        <w:jc w:val="center"/>
        <w:rPr>
          <w:rFonts w:ascii="Palatino Linotype" w:eastAsia="Times New Roman" w:hAnsi="Palatino Linotype" w:cs="Segoe UI"/>
          <w:b/>
          <w:sz w:val="24"/>
          <w:szCs w:val="24"/>
          <w:lang w:val="az-Latn-AZ"/>
        </w:rPr>
      </w:pPr>
      <w:r w:rsidRPr="00562DD3">
        <w:rPr>
          <w:rFonts w:ascii="Palatino Linotype" w:eastAsia="Palatino Linotype" w:hAnsi="Palatino Linotype" w:cs="Palatino Linotype"/>
          <w:b/>
          <w:sz w:val="24"/>
          <w:szCs w:val="24"/>
          <w:lang w:val="az-Latn-AZ"/>
        </w:rPr>
        <w:t>3.</w:t>
      </w:r>
      <w:r w:rsidRPr="00562DD3">
        <w:rPr>
          <w:rFonts w:ascii="Times New Roman" w:eastAsia="Palatino Linotype" w:hAnsi="Times New Roman" w:cs="Times New Roman"/>
          <w:b/>
          <w:sz w:val="14"/>
          <w:szCs w:val="14"/>
          <w:lang w:val="az-Latn-AZ"/>
        </w:rPr>
        <w:t xml:space="preserve">    </w:t>
      </w:r>
      <w:r w:rsidRPr="00562DD3">
        <w:rPr>
          <w:rFonts w:ascii="Palatino Linotype" w:eastAsia="Times New Roman" w:hAnsi="Palatino Linotype" w:cs="Segoe UI"/>
          <w:b/>
          <w:sz w:val="24"/>
          <w:szCs w:val="24"/>
          <w:lang w:val="az-Latn-AZ"/>
        </w:rPr>
        <w:t>Elektron xidmətin göstərilməsi üçün</w:t>
      </w:r>
      <w:r w:rsidRPr="00562DD3">
        <w:rPr>
          <w:rFonts w:ascii="Palatino Linotype" w:eastAsia="Times New Roman" w:hAnsi="Palatino Linotype" w:cs="Segoe UI"/>
          <w:sz w:val="24"/>
          <w:szCs w:val="24"/>
          <w:lang w:val="az-Latn-AZ"/>
        </w:rPr>
        <w:t xml:space="preserve"> </w:t>
      </w:r>
      <w:r w:rsidRPr="00562DD3">
        <w:rPr>
          <w:rFonts w:ascii="Palatino Linotype" w:eastAsia="Times New Roman" w:hAnsi="Palatino Linotype" w:cs="Segoe UI"/>
          <w:b/>
          <w:sz w:val="24"/>
          <w:szCs w:val="24"/>
          <w:lang w:val="az-Latn-AZ"/>
        </w:rPr>
        <w:t>inzibati prosedurlar</w:t>
      </w:r>
    </w:p>
    <w:p w:rsidR="00562DD3" w:rsidRPr="00562DD3" w:rsidRDefault="00562DD3" w:rsidP="00562DD3">
      <w:pPr>
        <w:spacing w:before="100" w:beforeAutospacing="1" w:after="100" w:afterAutospacing="1" w:line="240" w:lineRule="auto"/>
        <w:ind w:left="284"/>
        <w:jc w:val="center"/>
        <w:rPr>
          <w:rFonts w:ascii="Palatino Linotype" w:eastAsia="Times New Roman" w:hAnsi="Palatino Linotype" w:cs="Segoe UI"/>
          <w:b/>
          <w:sz w:val="24"/>
          <w:szCs w:val="24"/>
          <w:u w:val="single"/>
          <w:lang w:val="az-Latn-AZ"/>
        </w:rPr>
      </w:pPr>
    </w:p>
    <w:p w:rsidR="00562DD3" w:rsidRPr="00562DD3" w:rsidRDefault="00562DD3" w:rsidP="00562DD3">
      <w:pPr>
        <w:tabs>
          <w:tab w:val="left" w:pos="993"/>
        </w:tabs>
        <w:spacing w:before="100" w:beforeAutospacing="1" w:after="100" w:afterAutospacing="1" w:line="240" w:lineRule="auto"/>
        <w:ind w:left="426"/>
        <w:jc w:val="both"/>
        <w:rPr>
          <w:rFonts w:ascii="Palatino Linotype" w:eastAsia="Times New Roman" w:hAnsi="Palatino Linotype" w:cs="Segoe UI"/>
          <w:b/>
          <w:sz w:val="24"/>
          <w:szCs w:val="24"/>
          <w:lang w:val="az-Latn-AZ"/>
        </w:rPr>
      </w:pPr>
      <w:r w:rsidRPr="00562DD3">
        <w:rPr>
          <w:rFonts w:ascii="Palatino Linotype" w:eastAsia="Times New Roman" w:hAnsi="Palatino Linotype" w:cs="Segoe UI"/>
          <w:b/>
          <w:sz w:val="24"/>
          <w:szCs w:val="24"/>
          <w:lang w:val="az-Latn-AZ"/>
        </w:rPr>
        <w:t>3.1. Elektron xidmət üçün sorğu:</w:t>
      </w:r>
    </w:p>
    <w:p w:rsidR="00562DD3" w:rsidRPr="00562DD3" w:rsidRDefault="00562DD3" w:rsidP="00562DD3">
      <w:pPr>
        <w:tabs>
          <w:tab w:val="left" w:pos="993"/>
        </w:tabs>
        <w:autoSpaceDE w:val="0"/>
        <w:autoSpaceDN w:val="0"/>
        <w:adjustRightInd w:val="0"/>
        <w:spacing w:before="100" w:beforeAutospacing="1" w:after="100" w:afterAutospacing="1" w:line="240" w:lineRule="auto"/>
        <w:ind w:firstLine="426"/>
        <w:jc w:val="both"/>
        <w:rPr>
          <w:rFonts w:ascii="Palatino Linotype" w:eastAsia="Times New Roman" w:hAnsi="Palatino Linotype" w:cs="Segoe UI"/>
          <w:sz w:val="24"/>
          <w:szCs w:val="24"/>
          <w:lang w:val="az-Latn-AZ"/>
        </w:rPr>
      </w:pPr>
      <w:r w:rsidRPr="00562DD3">
        <w:rPr>
          <w:rFonts w:ascii="Palatino Linotype" w:eastAsia="Times New Roman" w:hAnsi="Palatino Linotype" w:cs="Segoe UI"/>
          <w:b/>
          <w:sz w:val="24"/>
          <w:szCs w:val="24"/>
          <w:lang w:val="az-Latn-AZ"/>
        </w:rPr>
        <w:t xml:space="preserve">3.1.1. Sorğunun formalaşdırılması: </w:t>
      </w:r>
      <w:r w:rsidRPr="00562DD3">
        <w:rPr>
          <w:rFonts w:ascii="Palatino Linotype" w:eastAsia="Times New Roman" w:hAnsi="Palatino Linotype" w:cs="Segoe UI"/>
          <w:sz w:val="24"/>
          <w:szCs w:val="24"/>
          <w:lang w:val="az-Latn-AZ"/>
        </w:rPr>
        <w:t>Ərizəçinin</w:t>
      </w:r>
      <w:r w:rsidRPr="00562DD3">
        <w:rPr>
          <w:rFonts w:ascii="Palatino Linotype" w:eastAsia="Times New Roman" w:hAnsi="Palatino Linotype" w:cs="Segoe UI"/>
          <w:b/>
          <w:bCs/>
          <w:sz w:val="24"/>
          <w:szCs w:val="24"/>
          <w:lang w:val="az-Latn-AZ"/>
        </w:rPr>
        <w:t xml:space="preserve"> </w:t>
      </w:r>
      <w:r w:rsidRPr="00562DD3">
        <w:rPr>
          <w:rFonts w:ascii="Palatino Linotype" w:eastAsia="Times New Roman" w:hAnsi="Palatino Linotype" w:cs="Segoe UI"/>
          <w:sz w:val="24"/>
          <w:szCs w:val="24"/>
          <w:lang w:val="az-Latn-AZ"/>
        </w:rPr>
        <w:t>sorğusu minenergy.gov.az internet saytının “Elektron xidmətlər” bölməsinə və ya www.e-gov.az e-hökumət portalına daxil olaraq burada qəbul olunmuş formada</w:t>
      </w:r>
      <w:r w:rsidRPr="00562DD3">
        <w:rPr>
          <w:rFonts w:ascii="Palatino Linotype" w:eastAsia="Times New Roman" w:hAnsi="Palatino Linotype" w:cs="Segoe UI"/>
          <w:b/>
          <w:bCs/>
          <w:sz w:val="24"/>
          <w:szCs w:val="24"/>
          <w:lang w:val="az-Latn-AZ"/>
        </w:rPr>
        <w:t xml:space="preserve"> </w:t>
      </w:r>
      <w:r w:rsidRPr="00562DD3">
        <w:rPr>
          <w:rFonts w:ascii="Palatino Linotype" w:eastAsia="Times New Roman" w:hAnsi="Palatino Linotype" w:cs="Segoe UI"/>
          <w:sz w:val="24"/>
          <w:szCs w:val="24"/>
          <w:lang w:val="az-Latn-AZ"/>
        </w:rPr>
        <w:t xml:space="preserve">avtorizasiya prosesini keçməklə formalaşdırılır. Bundan sonra müvafiq xidmət </w:t>
      </w:r>
      <w:r w:rsidRPr="00562DD3">
        <w:rPr>
          <w:rFonts w:ascii="Palatino Linotype" w:eastAsia="Times New Roman" w:hAnsi="Palatino Linotype" w:cs="Segoe UI"/>
          <w:sz w:val="24"/>
          <w:szCs w:val="24"/>
          <w:lang w:val="az-Latn-AZ"/>
        </w:rPr>
        <w:lastRenderedPageBreak/>
        <w:t>növü seçilir və ona uyğun açılan müraciətə reqlamentin 2.6-cı bəndinə göstərilən formada tələb olunan sənədlər əlavə edilərək göndərilir;</w:t>
      </w:r>
    </w:p>
    <w:p w:rsidR="00562DD3" w:rsidRPr="00562DD3" w:rsidRDefault="00562DD3" w:rsidP="00562DD3">
      <w:pPr>
        <w:tabs>
          <w:tab w:val="left" w:pos="993"/>
        </w:tabs>
        <w:spacing w:before="100" w:beforeAutospacing="1" w:after="100" w:afterAutospacing="1" w:line="240" w:lineRule="auto"/>
        <w:ind w:firstLine="426"/>
        <w:jc w:val="both"/>
        <w:rPr>
          <w:rFonts w:ascii="Palatino Linotype" w:eastAsia="Times New Roman" w:hAnsi="Palatino Linotype" w:cs="Segoe UI"/>
          <w:sz w:val="24"/>
          <w:szCs w:val="24"/>
          <w:lang w:val="az-Latn-AZ"/>
        </w:rPr>
      </w:pPr>
      <w:r w:rsidRPr="00562DD3">
        <w:rPr>
          <w:rFonts w:ascii="Palatino Linotype" w:eastAsia="Times New Roman" w:hAnsi="Palatino Linotype" w:cs="Segoe UI"/>
          <w:b/>
          <w:sz w:val="24"/>
          <w:szCs w:val="24"/>
          <w:lang w:val="az-Latn-AZ"/>
        </w:rPr>
        <w:t xml:space="preserve">3.1.2. Sorğunun qəbulu: </w:t>
      </w:r>
      <w:r w:rsidRPr="00562DD3">
        <w:rPr>
          <w:rFonts w:ascii="Palatino Linotype" w:eastAsia="Times New Roman" w:hAnsi="Palatino Linotype" w:cs="Segoe UI"/>
          <w:sz w:val="24"/>
          <w:szCs w:val="24"/>
          <w:lang w:val="az-Latn-AZ"/>
        </w:rPr>
        <w:t>Elektron formada göndərilən sorğu Energetika Nazirliyində qəbul edilir və bu barədə ərizəçinin elektron poçtuna bildiriş göndərilir.</w:t>
      </w:r>
    </w:p>
    <w:p w:rsidR="00562DD3" w:rsidRPr="00562DD3" w:rsidRDefault="00562DD3" w:rsidP="00562DD3">
      <w:pPr>
        <w:tabs>
          <w:tab w:val="left" w:pos="993"/>
        </w:tabs>
        <w:spacing w:before="100" w:beforeAutospacing="1" w:after="100" w:afterAutospacing="1" w:line="240" w:lineRule="auto"/>
        <w:ind w:firstLine="426"/>
        <w:jc w:val="both"/>
        <w:rPr>
          <w:rFonts w:ascii="Palatino Linotype" w:eastAsia="Times New Roman" w:hAnsi="Palatino Linotype" w:cs="Segoe UI"/>
          <w:b/>
          <w:sz w:val="24"/>
          <w:szCs w:val="24"/>
          <w:lang w:val="az-Latn-AZ"/>
        </w:rPr>
      </w:pPr>
      <w:r w:rsidRPr="00562DD3">
        <w:rPr>
          <w:rFonts w:ascii="Palatino Linotype" w:eastAsia="Times New Roman" w:hAnsi="Palatino Linotype" w:cs="Segoe UI"/>
          <w:b/>
          <w:sz w:val="24"/>
          <w:szCs w:val="24"/>
          <w:lang w:val="az-Latn-AZ"/>
        </w:rPr>
        <w:t>3.2. Elektron xidmətin göstərilməsi və ya imtina edilməsi:</w:t>
      </w:r>
    </w:p>
    <w:p w:rsidR="00562DD3" w:rsidRPr="00562DD3" w:rsidRDefault="00562DD3" w:rsidP="00562DD3">
      <w:pPr>
        <w:tabs>
          <w:tab w:val="left" w:pos="993"/>
        </w:tabs>
        <w:spacing w:before="100" w:beforeAutospacing="1" w:after="100" w:afterAutospacing="1" w:line="240" w:lineRule="auto"/>
        <w:ind w:firstLine="426"/>
        <w:jc w:val="both"/>
        <w:rPr>
          <w:rFonts w:ascii="Palatino Linotype" w:eastAsia="Times New Roman" w:hAnsi="Palatino Linotype" w:cs="Segoe UI"/>
          <w:snapToGrid w:val="0"/>
          <w:sz w:val="24"/>
          <w:szCs w:val="24"/>
          <w:u w:val="single"/>
          <w:lang w:val="az-Latn-AZ"/>
        </w:rPr>
      </w:pPr>
      <w:r w:rsidRPr="00562DD3">
        <w:rPr>
          <w:rFonts w:ascii="Palatino Linotype" w:eastAsia="Times New Roman" w:hAnsi="Palatino Linotype" w:cs="Segoe UI"/>
          <w:b/>
          <w:sz w:val="24"/>
          <w:szCs w:val="24"/>
          <w:lang w:val="az-Latn-AZ"/>
        </w:rPr>
        <w:t xml:space="preserve">3.2.1. </w:t>
      </w:r>
      <w:r w:rsidRPr="00562DD3">
        <w:rPr>
          <w:rFonts w:ascii="Palatino Linotype" w:eastAsia="Times New Roman" w:hAnsi="Palatino Linotype" w:cs="Segoe UI"/>
          <w:sz w:val="24"/>
          <w:szCs w:val="24"/>
          <w:lang w:val="az-Latn-AZ"/>
        </w:rPr>
        <w:t>Şəhadətnamə</w:t>
      </w:r>
      <w:r w:rsidRPr="00562DD3">
        <w:rPr>
          <w:rFonts w:ascii="Palatino Linotype" w:eastAsia="Times New Roman" w:hAnsi="Palatino Linotype" w:cs="Segoe UI"/>
          <w:snapToGrid w:val="0"/>
          <w:sz w:val="24"/>
          <w:szCs w:val="24"/>
          <w:lang w:val="az-Latn-AZ"/>
        </w:rPr>
        <w:t xml:space="preserve"> verilmə</w:t>
      </w:r>
      <w:r w:rsidRPr="00562DD3">
        <w:rPr>
          <w:rFonts w:ascii="Palatino Linotype" w:eastAsia="Times New Roman" w:hAnsi="Palatino Linotype" w:cs="Segoe UI"/>
          <w:snapToGrid w:val="0"/>
          <w:sz w:val="24"/>
          <w:szCs w:val="24"/>
          <w:lang w:val="az-Latn-AZ"/>
        </w:rPr>
        <w:softHyphen/>
        <w:t>sindən yalnız Azərbaycan Respublikası Nazirlər Kabinetinin 2009-cu il 6 npyabr tarixli 174 nömrəli qərarı ilə təsdiq edilmiş “</w:t>
      </w:r>
      <w:r w:rsidRPr="00562DD3">
        <w:rPr>
          <w:rFonts w:ascii="Palatino Linotype" w:eastAsia="Times New Roman" w:hAnsi="Palatino Linotype" w:cs="Segoe UI"/>
          <w:bCs/>
          <w:sz w:val="24"/>
          <w:szCs w:val="24"/>
          <w:lang w:val="az-Latn-AZ"/>
        </w:rPr>
        <w:t xml:space="preserve">İxrac məqsədli neft-qaz fəaliyyətinin həyata keçirilməsi ilə bağlı podratçılara və subpodratçılara xüsusi iqtisadi rejimin tətbiqi haqqında şəhadətnamənin verilməsi, müddətinin uzadılması və ləğv edilməsi Qaydaları”nın 2.12-ci bəndində </w:t>
      </w:r>
      <w:r w:rsidRPr="00562DD3">
        <w:rPr>
          <w:rFonts w:ascii="Palatino Linotype" w:eastAsia="Times New Roman" w:hAnsi="Palatino Linotype" w:cs="Segoe UI"/>
          <w:snapToGrid w:val="0"/>
          <w:sz w:val="24"/>
          <w:szCs w:val="24"/>
          <w:lang w:val="az-Latn-AZ"/>
        </w:rPr>
        <w:t>nəzərdə tutulmuş əsaslarla imtina oluna bilər. İmtina olunduğu halda, bu haqda ərizəçinin elektron poçtuna 3 iş günü ərzində səbəbi göstərilməklə əsaslandırılmış cavab göndərilir;</w:t>
      </w:r>
    </w:p>
    <w:p w:rsidR="00562DD3" w:rsidRPr="00562DD3" w:rsidRDefault="00562DD3" w:rsidP="00562DD3">
      <w:pPr>
        <w:tabs>
          <w:tab w:val="left" w:pos="993"/>
        </w:tabs>
        <w:spacing w:before="100" w:beforeAutospacing="1" w:after="100" w:afterAutospacing="1" w:line="240" w:lineRule="auto"/>
        <w:ind w:firstLine="426"/>
        <w:jc w:val="both"/>
        <w:rPr>
          <w:rFonts w:ascii="Palatino Linotype" w:eastAsia="Times New Roman" w:hAnsi="Palatino Linotype" w:cs="Segoe UI"/>
          <w:b/>
          <w:sz w:val="24"/>
          <w:szCs w:val="24"/>
          <w:lang w:val="az-Latn-AZ"/>
        </w:rPr>
      </w:pPr>
      <w:r w:rsidRPr="00562DD3">
        <w:rPr>
          <w:rFonts w:ascii="Palatino Linotype" w:eastAsia="Times New Roman" w:hAnsi="Palatino Linotype" w:cs="Segoe UI"/>
          <w:b/>
          <w:sz w:val="24"/>
          <w:szCs w:val="24"/>
          <w:lang w:val="az-Latn-AZ"/>
        </w:rPr>
        <w:t xml:space="preserve">3.2.2. </w:t>
      </w:r>
      <w:r w:rsidRPr="00562DD3">
        <w:rPr>
          <w:rFonts w:ascii="Palatino Linotype" w:eastAsia="Times New Roman" w:hAnsi="Palatino Linotype" w:cs="Segoe UI"/>
          <w:sz w:val="24"/>
          <w:szCs w:val="24"/>
          <w:lang w:val="az-Latn-AZ"/>
        </w:rPr>
        <w:t>İmtina üçün əsas olmadıqda şəhadətnamə verilməsi haqqında qərar qəbul edilir və bu barədə istifadəçiyə bildiriş verilir.</w:t>
      </w:r>
      <w:r w:rsidRPr="00562DD3">
        <w:rPr>
          <w:rFonts w:ascii="Palatino Linotype" w:eastAsia="Times New Roman" w:hAnsi="Palatino Linotype" w:cs="Segoe UI"/>
          <w:b/>
          <w:sz w:val="24"/>
          <w:szCs w:val="24"/>
          <w:lang w:val="az-Latn-AZ"/>
        </w:rPr>
        <w:t xml:space="preserve"> </w:t>
      </w:r>
    </w:p>
    <w:p w:rsidR="00562DD3" w:rsidRPr="00562DD3" w:rsidRDefault="00562DD3" w:rsidP="00562DD3">
      <w:pPr>
        <w:spacing w:before="100" w:beforeAutospacing="1" w:after="100" w:afterAutospacing="1" w:line="240" w:lineRule="auto"/>
        <w:ind w:firstLine="426"/>
        <w:contextualSpacing/>
        <w:rPr>
          <w:rFonts w:ascii="Palatino Linotype" w:eastAsia="Times New Roman" w:hAnsi="Palatino Linotype" w:cs="Segoe UI"/>
          <w:b/>
          <w:sz w:val="24"/>
          <w:szCs w:val="24"/>
          <w:lang w:val="az-Latn-AZ"/>
        </w:rPr>
      </w:pPr>
      <w:r w:rsidRPr="00562DD3">
        <w:rPr>
          <w:rFonts w:ascii="Palatino Linotype" w:eastAsia="Times New Roman" w:hAnsi="Palatino Linotype" w:cs="Segoe UI"/>
          <w:b/>
          <w:sz w:val="24"/>
          <w:szCs w:val="24"/>
          <w:lang w:val="az-Latn-AZ"/>
        </w:rPr>
        <w:t>3.3. Sorğunun icrası:</w:t>
      </w:r>
    </w:p>
    <w:p w:rsidR="00562DD3" w:rsidRPr="00562DD3" w:rsidRDefault="00562DD3" w:rsidP="00562DD3">
      <w:pPr>
        <w:tabs>
          <w:tab w:val="left" w:pos="993"/>
        </w:tabs>
        <w:autoSpaceDE w:val="0"/>
        <w:autoSpaceDN w:val="0"/>
        <w:adjustRightInd w:val="0"/>
        <w:spacing w:before="100" w:beforeAutospacing="1" w:after="100" w:afterAutospacing="1" w:line="240" w:lineRule="auto"/>
        <w:ind w:firstLine="426"/>
        <w:jc w:val="both"/>
        <w:rPr>
          <w:rFonts w:ascii="Palatino Linotype" w:eastAsia="Times New Roman" w:hAnsi="Palatino Linotype" w:cs="Segoe UI"/>
          <w:sz w:val="24"/>
          <w:szCs w:val="24"/>
          <w:lang w:val="az-Latn-AZ"/>
        </w:rPr>
      </w:pPr>
      <w:r w:rsidRPr="00562DD3">
        <w:rPr>
          <w:rFonts w:ascii="Palatino Linotype" w:eastAsia="Times New Roman" w:hAnsi="Palatino Linotype" w:cs="Segoe UI"/>
          <w:b/>
          <w:sz w:val="24"/>
          <w:szCs w:val="24"/>
          <w:lang w:val="az-Latn-AZ"/>
        </w:rPr>
        <w:t>3.3.1. Ardıcıl hər bir inzibati əməliyyat haqqında məlumat:</w:t>
      </w:r>
      <w:r w:rsidRPr="00562DD3">
        <w:rPr>
          <w:rFonts w:ascii="Palatino Linotype" w:eastAsia="Times New Roman" w:hAnsi="Palatino Linotype" w:cs="Segoe UI"/>
          <w:sz w:val="24"/>
          <w:szCs w:val="24"/>
          <w:lang w:val="az-Latn-AZ"/>
        </w:rPr>
        <w:t xml:space="preserve"> Ərizəçinin</w:t>
      </w:r>
      <w:r w:rsidRPr="00562DD3">
        <w:rPr>
          <w:rFonts w:ascii="Palatino Linotype" w:eastAsia="Times New Roman" w:hAnsi="Palatino Linotype" w:cs="Segoe UI"/>
          <w:b/>
          <w:bCs/>
          <w:sz w:val="24"/>
          <w:szCs w:val="24"/>
          <w:lang w:val="az-Latn-AZ"/>
        </w:rPr>
        <w:t xml:space="preserve"> </w:t>
      </w:r>
      <w:r w:rsidRPr="00562DD3">
        <w:rPr>
          <w:rFonts w:ascii="Palatino Linotype" w:eastAsia="Times New Roman" w:hAnsi="Palatino Linotype" w:cs="Segoe UI"/>
          <w:sz w:val="24"/>
          <w:szCs w:val="24"/>
          <w:lang w:val="az-Latn-AZ"/>
        </w:rPr>
        <w:t>sorğusu minenergy.gov.az internet saytının “Elektron xidmətlər” bölməsinə və ya www.e-gov.az e-hökumət portalına daxil olaraq burada qəbul olunmuş formada</w:t>
      </w:r>
      <w:r w:rsidRPr="00562DD3">
        <w:rPr>
          <w:rFonts w:ascii="Palatino Linotype" w:eastAsia="Times New Roman" w:hAnsi="Palatino Linotype" w:cs="Segoe UI"/>
          <w:b/>
          <w:bCs/>
          <w:sz w:val="24"/>
          <w:szCs w:val="24"/>
          <w:lang w:val="az-Latn-AZ"/>
        </w:rPr>
        <w:t xml:space="preserve"> </w:t>
      </w:r>
      <w:r w:rsidRPr="00562DD3">
        <w:rPr>
          <w:rFonts w:ascii="Palatino Linotype" w:eastAsia="Times New Roman" w:hAnsi="Palatino Linotype" w:cs="Segoe UI"/>
          <w:sz w:val="24"/>
          <w:szCs w:val="24"/>
          <w:lang w:val="az-Latn-AZ"/>
        </w:rPr>
        <w:t xml:space="preserve">avtorizasiya prosesini keçməklə formalaşdırılır. </w:t>
      </w:r>
    </w:p>
    <w:p w:rsidR="00562DD3" w:rsidRPr="00562DD3" w:rsidRDefault="00562DD3" w:rsidP="00562DD3">
      <w:pPr>
        <w:tabs>
          <w:tab w:val="left" w:pos="993"/>
        </w:tabs>
        <w:spacing w:before="100" w:beforeAutospacing="1" w:after="100" w:afterAutospacing="1" w:line="240" w:lineRule="auto"/>
        <w:ind w:firstLine="426"/>
        <w:jc w:val="both"/>
        <w:rPr>
          <w:rFonts w:ascii="Palatino Linotype" w:eastAsia="Times New Roman" w:hAnsi="Palatino Linotype" w:cs="Segoe UI"/>
          <w:sz w:val="24"/>
          <w:szCs w:val="24"/>
          <w:lang w:val="az-Latn-AZ"/>
        </w:rPr>
      </w:pPr>
      <w:r w:rsidRPr="00562DD3">
        <w:rPr>
          <w:rFonts w:ascii="Palatino Linotype" w:eastAsia="Times New Roman" w:hAnsi="Palatino Linotype" w:cs="Segoe UI"/>
          <w:b/>
          <w:sz w:val="24"/>
          <w:szCs w:val="24"/>
          <w:lang w:val="az-Latn-AZ"/>
        </w:rPr>
        <w:t xml:space="preserve">3.3.2. </w:t>
      </w:r>
      <w:r w:rsidRPr="00562DD3">
        <w:rPr>
          <w:rFonts w:ascii="Palatino Linotype" w:eastAsia="Times New Roman" w:hAnsi="Palatino Linotype" w:cs="Segoe UI"/>
          <w:sz w:val="24"/>
          <w:szCs w:val="24"/>
          <w:lang w:val="az-Latn-AZ"/>
        </w:rPr>
        <w:t>sorğu qəbul edildikdən sonra Azərbaycan Respublikası Prezidentinin 2003-cü il 27 sentyabr tarixli, 935 nömrəli Fərmanı ilə təsdiq edilmiş “Dövlət hakimiyyəti orqanlarında, idarə, təşkilat və müəssisələrində kargüzarlığın aparılmasına dair Təlimat”a uyğun olaraq qeydiyyata alınır, qeydiyyat ştampında nömrə qoyularaq baxılması məqsədilə təşkilatın və ya struktur bölməsinin rəhbərliyinə verilir və icra edilməsi üçün “Lisenziya və xüsusi icazələr şöbəsi”nə göndərilir;</w:t>
      </w:r>
    </w:p>
    <w:p w:rsidR="00562DD3" w:rsidRPr="00562DD3" w:rsidRDefault="00562DD3" w:rsidP="00562DD3">
      <w:pPr>
        <w:tabs>
          <w:tab w:val="left" w:pos="993"/>
        </w:tabs>
        <w:spacing w:before="100" w:beforeAutospacing="1" w:after="100" w:afterAutospacing="1" w:line="240" w:lineRule="auto"/>
        <w:ind w:firstLine="426"/>
        <w:contextualSpacing/>
        <w:rPr>
          <w:rFonts w:ascii="Palatino Linotype" w:eastAsia="Times New Roman" w:hAnsi="Palatino Linotype" w:cs="Segoe UI"/>
          <w:snapToGrid w:val="0"/>
          <w:sz w:val="24"/>
          <w:szCs w:val="24"/>
          <w:lang w:val="az-Latn-AZ"/>
        </w:rPr>
      </w:pPr>
      <w:r w:rsidRPr="00562DD3">
        <w:rPr>
          <w:rFonts w:ascii="Palatino Linotype" w:eastAsia="Times New Roman" w:hAnsi="Palatino Linotype" w:cs="Segoe UI"/>
          <w:b/>
          <w:sz w:val="24"/>
          <w:szCs w:val="24"/>
          <w:lang w:val="az-Latn-AZ"/>
        </w:rPr>
        <w:t xml:space="preserve">3.3.3. </w:t>
      </w:r>
      <w:r w:rsidRPr="00562DD3">
        <w:rPr>
          <w:rFonts w:ascii="Palatino Linotype" w:eastAsia="Times New Roman" w:hAnsi="Palatino Linotype" w:cs="Segoe UI"/>
          <w:sz w:val="24"/>
          <w:szCs w:val="24"/>
          <w:lang w:val="az-Latn-AZ"/>
        </w:rPr>
        <w:t xml:space="preserve">“Lisenziya və xüsusi icazələr şöbəsi”ndə sorğuya və ona əlavə edilən sənədlərə baxılır, aradan qaldırılması mümkün olan və imtina üçün əsas olmayan çatışmazlıqlar aşkar edildikdə bu barədə ərizəçiyə sənədlərin daxil olduğu tarixdən 5 gündən gec olmayaraq yazılı məlumat verilir. </w:t>
      </w:r>
      <w:r w:rsidRPr="00562DD3">
        <w:rPr>
          <w:rFonts w:ascii="Palatino Linotype" w:eastAsia="Times New Roman" w:hAnsi="Palatino Linotype" w:cs="Segoe UI"/>
          <w:snapToGrid w:val="0"/>
          <w:sz w:val="24"/>
          <w:szCs w:val="24"/>
          <w:lang w:val="az-Latn-AZ"/>
        </w:rPr>
        <w:t>Ərizəçi tərəfindən çatışmazlıqlar aradan qaldırıldıqdan və çatışmayan sənədlər elektron formada təkrar göndərildikdən sonra həmin sənədlərin qəbulu barədə ərizəçiyə bildiriş göndərilir. Sənədlər ekspertiza rəyindən keçirilmək üçün 2 iş günü müddətində Azərbaycan Respublikası Dövlət Neft Şirkətinə göndərilir və 15 iş günü ərzində ekspertizanın nəticəsi haqda Energetika Nazirliyinə məlumat verilir. Rəy müsbət olduqda 3 iş günü müddətində baxılır və Şəhadətnamə verilməsi haqqında qərar qəbul edilir.</w:t>
      </w:r>
    </w:p>
    <w:p w:rsidR="00562DD3" w:rsidRPr="00562DD3" w:rsidRDefault="00562DD3" w:rsidP="00562DD3">
      <w:pPr>
        <w:tabs>
          <w:tab w:val="left" w:pos="993"/>
        </w:tabs>
        <w:spacing w:before="100" w:beforeAutospacing="1" w:after="100" w:afterAutospacing="1" w:line="240" w:lineRule="auto"/>
        <w:ind w:firstLine="426"/>
        <w:contextualSpacing/>
        <w:rPr>
          <w:rFonts w:ascii="Palatino Linotype" w:eastAsia="Times New Roman" w:hAnsi="Palatino Linotype" w:cs="Segoe UI"/>
          <w:sz w:val="24"/>
          <w:szCs w:val="24"/>
          <w:lang w:val="az-Latn-AZ"/>
        </w:rPr>
      </w:pPr>
      <w:r w:rsidRPr="00562DD3">
        <w:rPr>
          <w:rFonts w:ascii="Palatino Linotype" w:eastAsia="Times New Roman" w:hAnsi="Palatino Linotype" w:cs="Segoe UI"/>
          <w:b/>
          <w:sz w:val="24"/>
          <w:szCs w:val="24"/>
          <w:lang w:val="az-Latn-AZ"/>
        </w:rPr>
        <w:lastRenderedPageBreak/>
        <w:t xml:space="preserve">3.3.4. </w:t>
      </w:r>
      <w:r w:rsidRPr="00562DD3">
        <w:rPr>
          <w:rFonts w:ascii="Palatino Linotype" w:eastAsia="Times New Roman" w:hAnsi="Palatino Linotype" w:cs="Segoe UI"/>
          <w:sz w:val="24"/>
          <w:szCs w:val="24"/>
          <w:lang w:val="az-Latn-AZ"/>
        </w:rPr>
        <w:t xml:space="preserve">Çatışmazlıqlar və ya imtina üçün əsas olmadıqda, qeydə alındığı gündən başlayaraq 20 iş günündən gec olmayaraq şəhadətnamə verilməsi haqqında qərar qəbul edilir, </w:t>
      </w:r>
      <w:r w:rsidRPr="00562DD3">
        <w:rPr>
          <w:rFonts w:ascii="Palatino Linotype" w:eastAsia="Times New Roman" w:hAnsi="Palatino Linotype" w:cs="Segoe UI"/>
          <w:snapToGrid w:val="0"/>
          <w:sz w:val="24"/>
          <w:szCs w:val="24"/>
          <w:lang w:val="az-Latn-AZ"/>
        </w:rPr>
        <w:t xml:space="preserve">reyestri aparılır, fiziki şəxslərə şəxsən, hüquqi şəxslərin isə səlahiyyətli nümayəndəsinə imza etdirilməklə verilir. </w:t>
      </w:r>
    </w:p>
    <w:p w:rsidR="00562DD3" w:rsidRPr="00562DD3" w:rsidRDefault="00562DD3" w:rsidP="00562DD3">
      <w:pPr>
        <w:tabs>
          <w:tab w:val="left" w:pos="993"/>
        </w:tabs>
        <w:spacing w:before="100" w:beforeAutospacing="1" w:after="100" w:afterAutospacing="1" w:line="240" w:lineRule="auto"/>
        <w:ind w:firstLine="426"/>
        <w:jc w:val="both"/>
        <w:rPr>
          <w:rFonts w:ascii="Palatino Linotype" w:eastAsia="Times New Roman" w:hAnsi="Palatino Linotype" w:cs="Segoe UI"/>
          <w:b/>
          <w:sz w:val="24"/>
          <w:szCs w:val="24"/>
          <w:lang w:val="az-Latn-AZ"/>
        </w:rPr>
      </w:pPr>
      <w:r w:rsidRPr="00562DD3">
        <w:rPr>
          <w:rFonts w:ascii="Palatino Linotype" w:eastAsia="Times New Roman" w:hAnsi="Palatino Linotype" w:cs="Segoe UI"/>
          <w:b/>
          <w:sz w:val="24"/>
          <w:szCs w:val="24"/>
          <w:lang w:val="az-Latn-AZ"/>
        </w:rPr>
        <w:t>3.4. Elektron xidmətin yerinə yetirilməsinə nəzarət:</w:t>
      </w:r>
    </w:p>
    <w:p w:rsidR="00562DD3" w:rsidRPr="00562DD3" w:rsidRDefault="00562DD3" w:rsidP="00562DD3">
      <w:pPr>
        <w:tabs>
          <w:tab w:val="left" w:pos="993"/>
        </w:tabs>
        <w:spacing w:before="100" w:beforeAutospacing="1" w:after="100" w:afterAutospacing="1" w:line="240" w:lineRule="auto"/>
        <w:ind w:firstLine="426"/>
        <w:jc w:val="both"/>
        <w:rPr>
          <w:rFonts w:ascii="Palatino Linotype" w:eastAsia="Times New Roman" w:hAnsi="Palatino Linotype" w:cs="Segoe UI"/>
          <w:sz w:val="24"/>
          <w:szCs w:val="24"/>
          <w:lang w:val="az-Latn-AZ"/>
        </w:rPr>
      </w:pPr>
      <w:r w:rsidRPr="00562DD3">
        <w:rPr>
          <w:rFonts w:ascii="Palatino Linotype" w:eastAsia="Times New Roman" w:hAnsi="Palatino Linotype" w:cs="Segoe UI"/>
          <w:b/>
          <w:sz w:val="24"/>
          <w:szCs w:val="24"/>
          <w:lang w:val="az-Latn-AZ"/>
        </w:rPr>
        <w:t xml:space="preserve">3.4.1. Nəzarət forması: </w:t>
      </w:r>
      <w:r w:rsidRPr="00562DD3">
        <w:rPr>
          <w:rFonts w:ascii="Palatino Linotype" w:eastAsia="Times New Roman" w:hAnsi="Palatino Linotype" w:cs="Segoe UI"/>
          <w:sz w:val="24"/>
          <w:szCs w:val="24"/>
          <w:lang w:val="az-Latn-AZ"/>
        </w:rPr>
        <w:t>Elektron kargüzarlıq;</w:t>
      </w:r>
    </w:p>
    <w:p w:rsidR="00562DD3" w:rsidRPr="00562DD3" w:rsidRDefault="00562DD3" w:rsidP="00562DD3">
      <w:pPr>
        <w:tabs>
          <w:tab w:val="left" w:pos="993"/>
        </w:tabs>
        <w:spacing w:before="100" w:beforeAutospacing="1" w:after="100" w:afterAutospacing="1" w:line="240" w:lineRule="auto"/>
        <w:ind w:firstLine="426"/>
        <w:jc w:val="both"/>
        <w:rPr>
          <w:rFonts w:ascii="Palatino Linotype" w:eastAsia="Times New Roman" w:hAnsi="Palatino Linotype" w:cs="Segoe UI"/>
          <w:sz w:val="24"/>
          <w:szCs w:val="24"/>
          <w:lang w:val="az-Latn-AZ"/>
        </w:rPr>
      </w:pPr>
      <w:r w:rsidRPr="00562DD3">
        <w:rPr>
          <w:rFonts w:ascii="Palatino Linotype" w:eastAsia="Times New Roman" w:hAnsi="Palatino Linotype" w:cs="Segoe UI"/>
          <w:b/>
          <w:sz w:val="24"/>
          <w:szCs w:val="24"/>
          <w:lang w:val="az-Latn-AZ"/>
        </w:rPr>
        <w:t>3.4.2. Nəzarət qaydası:</w:t>
      </w:r>
      <w:r w:rsidRPr="00562DD3">
        <w:rPr>
          <w:rFonts w:ascii="Palatino Linotype" w:eastAsia="Times New Roman" w:hAnsi="Palatino Linotype" w:cs="Segoe UI"/>
          <w:sz w:val="24"/>
          <w:szCs w:val="24"/>
          <w:lang w:val="az-Latn-AZ"/>
        </w:rPr>
        <w:t xml:space="preserve"> Azərbaycan Respublikası Prezidentinin 2003-cü il 27 sentyabr tarixli, 935 nömrəli Fərmanı təsdiq edilmiş “Dövlət hakimiyyəti orqanlarında, idarə, təşkilat və müəssisələrində kargüzarlığın aparılmasına dair Təlimat”la müəyyən edilmiş qaydada xidmətin yerinə yetirilməsinə nəzarəti Sənaye və Energetika Nazirliyi həyata keçirir. Xidmətin göstərilməsi ilə bağlı yaranan hər hansı anlaşmazlığın aradan qaldırılması və ya metodiki dəstəyin göstərilməsi üçün inzibati reqlamentin 2.5-ci bəndində göstərilən əlaqə vasitələrindən istifadə oluna bilər. </w:t>
      </w:r>
    </w:p>
    <w:p w:rsidR="00562DD3" w:rsidRPr="00562DD3" w:rsidRDefault="00562DD3" w:rsidP="00562DD3">
      <w:pPr>
        <w:spacing w:before="100" w:beforeAutospacing="1" w:after="100" w:afterAutospacing="1" w:line="240" w:lineRule="auto"/>
        <w:ind w:firstLine="426"/>
        <w:jc w:val="both"/>
        <w:rPr>
          <w:rFonts w:ascii="Palatino Linotype" w:eastAsia="Times New Roman" w:hAnsi="Palatino Linotype" w:cs="Segoe UI"/>
          <w:b/>
          <w:sz w:val="24"/>
          <w:szCs w:val="24"/>
          <w:lang w:val="az-Latn-AZ"/>
        </w:rPr>
      </w:pPr>
      <w:r w:rsidRPr="00562DD3">
        <w:rPr>
          <w:rFonts w:ascii="Palatino Linotype" w:eastAsia="Times New Roman" w:hAnsi="Palatino Linotype" w:cs="Segoe UI"/>
          <w:b/>
          <w:sz w:val="24"/>
          <w:szCs w:val="24"/>
          <w:lang w:val="az-Latn-AZ"/>
        </w:rPr>
        <w:t>3.5. Elektron xidmətin göstərilməsi üzrə mübahisələr:</w:t>
      </w:r>
    </w:p>
    <w:p w:rsidR="00562DD3" w:rsidRPr="00562DD3" w:rsidRDefault="00562DD3" w:rsidP="00562DD3">
      <w:pPr>
        <w:tabs>
          <w:tab w:val="left" w:pos="993"/>
        </w:tabs>
        <w:spacing w:before="100" w:beforeAutospacing="1" w:after="100" w:afterAutospacing="1" w:line="240" w:lineRule="auto"/>
        <w:ind w:firstLine="426"/>
        <w:jc w:val="both"/>
        <w:rPr>
          <w:rFonts w:ascii="Palatino Linotype" w:eastAsia="Times New Roman" w:hAnsi="Palatino Linotype" w:cs="Segoe UI"/>
          <w:b/>
          <w:sz w:val="24"/>
          <w:szCs w:val="24"/>
          <w:lang w:val="az-Latn-AZ"/>
        </w:rPr>
      </w:pPr>
      <w:r w:rsidRPr="00562DD3">
        <w:rPr>
          <w:rFonts w:ascii="Palatino Linotype" w:eastAsia="Times New Roman" w:hAnsi="Palatino Linotype" w:cs="Segoe UI"/>
          <w:b/>
          <w:sz w:val="24"/>
          <w:szCs w:val="24"/>
          <w:lang w:val="az-Latn-AZ"/>
        </w:rPr>
        <w:t xml:space="preserve">3.5.1. </w:t>
      </w:r>
      <w:r w:rsidRPr="00562DD3">
        <w:rPr>
          <w:rFonts w:ascii="Palatino Linotype" w:eastAsia="Times New Roman" w:hAnsi="Palatino Linotype" w:cs="Segoe UI"/>
          <w:sz w:val="24"/>
          <w:szCs w:val="24"/>
          <w:lang w:val="az-Latn-AZ"/>
        </w:rPr>
        <w:t>İstifadəçilər şəhadətnamənin verilməsi dair qəbul edilmiş qərarlardan və vəzifəli şəxslərin hərəkətlərindən (hərəkətsizliklərindən) inzibati qaydada və (və ya) məhkəməyə şikayət edə bilərlər;</w:t>
      </w:r>
    </w:p>
    <w:p w:rsidR="00562DD3" w:rsidRPr="00562DD3" w:rsidRDefault="00562DD3" w:rsidP="00562DD3">
      <w:pPr>
        <w:tabs>
          <w:tab w:val="left" w:pos="993"/>
        </w:tabs>
        <w:spacing w:before="100" w:beforeAutospacing="1" w:after="100" w:afterAutospacing="1" w:line="240" w:lineRule="auto"/>
        <w:ind w:firstLine="426"/>
        <w:jc w:val="both"/>
        <w:rPr>
          <w:rFonts w:ascii="Palatino Linotype" w:eastAsia="Times New Roman" w:hAnsi="Palatino Linotype" w:cs="Segoe UI"/>
          <w:sz w:val="24"/>
          <w:szCs w:val="24"/>
          <w:lang w:val="az-Latn-AZ"/>
        </w:rPr>
      </w:pPr>
      <w:r w:rsidRPr="00562DD3">
        <w:rPr>
          <w:rFonts w:ascii="Palatino Linotype" w:eastAsia="Times New Roman" w:hAnsi="Palatino Linotype" w:cs="Segoe UI"/>
          <w:b/>
          <w:sz w:val="24"/>
          <w:szCs w:val="24"/>
          <w:lang w:val="az-Latn-AZ"/>
        </w:rPr>
        <w:t xml:space="preserve">3.5.2. </w:t>
      </w:r>
      <w:r w:rsidRPr="00562DD3">
        <w:rPr>
          <w:rFonts w:ascii="Palatino Linotype" w:eastAsia="Times New Roman" w:hAnsi="Palatino Linotype" w:cs="Segoe UI"/>
          <w:sz w:val="24"/>
          <w:szCs w:val="24"/>
          <w:lang w:val="az-Latn-AZ"/>
        </w:rPr>
        <w:t>Şikayət istifadəçinin özü tərəfindən əsaslandırılmalıdır. Kağız üzərində şikayət Energetika Nazirliyinin poçt ünvanına, elektron formada şikayət isə inzibati reqlamentin 2.5-ci bəndində göstərilən elektron poçt ünvanına göndərilir. Şikayət ərizəsi “İnzibati icraat haqqında” Azərbaycan Respublikası Qanununun 74-cü maddəsinə uyğun olmalıdır.</w:t>
      </w:r>
    </w:p>
    <w:p w:rsidR="00562DD3" w:rsidRPr="00562DD3" w:rsidRDefault="00562DD3" w:rsidP="00562DD3">
      <w:pPr>
        <w:tabs>
          <w:tab w:val="left" w:pos="993"/>
        </w:tabs>
        <w:spacing w:before="100" w:beforeAutospacing="1" w:after="100" w:afterAutospacing="1" w:line="240" w:lineRule="auto"/>
        <w:ind w:firstLine="426"/>
        <w:jc w:val="both"/>
        <w:rPr>
          <w:rFonts w:ascii="Palatino Linotype" w:eastAsia="Times New Roman" w:hAnsi="Palatino Linotype" w:cs="Segoe UI"/>
          <w:sz w:val="24"/>
          <w:szCs w:val="24"/>
          <w:lang w:val="az-Latn-AZ"/>
        </w:rPr>
      </w:pPr>
      <w:r w:rsidRPr="00562DD3">
        <w:rPr>
          <w:rFonts w:ascii="Palatino Linotype" w:eastAsia="Times New Roman" w:hAnsi="Palatino Linotype" w:cs="Segoe UI"/>
          <w:b/>
          <w:sz w:val="24"/>
          <w:szCs w:val="24"/>
          <w:lang w:val="az-Latn-AZ"/>
        </w:rPr>
        <w:t xml:space="preserve">3.5.3. </w:t>
      </w:r>
      <w:r w:rsidRPr="00562DD3">
        <w:rPr>
          <w:rFonts w:ascii="Palatino Linotype" w:eastAsia="Times New Roman" w:hAnsi="Palatino Linotype" w:cs="Segoe UI"/>
          <w:sz w:val="24"/>
          <w:szCs w:val="24"/>
          <w:lang w:val="az-Latn-AZ"/>
        </w:rPr>
        <w:t>Şikayətə “İnzibati icraat haqqında” Azərbaycan Respublikasının Qanununun 78-ci maddəsində müəyyən olunmuş 1 ay müddətində baxılır.</w:t>
      </w:r>
    </w:p>
    <w:p w:rsidR="00562DD3" w:rsidRPr="00562DD3" w:rsidRDefault="00562DD3" w:rsidP="00562DD3">
      <w:pPr>
        <w:spacing w:before="100" w:beforeAutospacing="1" w:after="100" w:afterAutospacing="1" w:line="240" w:lineRule="auto"/>
        <w:ind w:firstLine="709"/>
        <w:jc w:val="both"/>
        <w:rPr>
          <w:rFonts w:ascii="Palatino Linotype" w:eastAsia="Times New Roman" w:hAnsi="Palatino Linotype" w:cs="Segoe UI"/>
          <w:sz w:val="24"/>
          <w:szCs w:val="24"/>
          <w:lang w:val="az-Latn-AZ"/>
        </w:rPr>
      </w:pPr>
      <w:r w:rsidRPr="00562DD3">
        <w:rPr>
          <w:rFonts w:ascii="Palatino Linotype" w:eastAsia="Times New Roman" w:hAnsi="Palatino Linotype" w:cs="Segoe UI"/>
          <w:sz w:val="24"/>
          <w:szCs w:val="24"/>
          <w:lang w:val="az-Latn-AZ"/>
        </w:rPr>
        <w:t>Məhkəməyə verilən şikayətə Azərbaycan Respublikasının İnzibati Prosessual Məcəlləsi ilə müəyyən edilmiş qaydada baxılır.</w:t>
      </w:r>
    </w:p>
    <w:p w:rsidR="00562DD3" w:rsidRPr="00562DD3" w:rsidRDefault="00562DD3" w:rsidP="00562DD3">
      <w:pPr>
        <w:spacing w:before="100" w:beforeAutospacing="1" w:after="100" w:afterAutospacing="1" w:line="240" w:lineRule="auto"/>
        <w:ind w:firstLine="709"/>
        <w:jc w:val="both"/>
        <w:rPr>
          <w:rFonts w:ascii="Palatino Linotype" w:eastAsia="Times New Roman" w:hAnsi="Palatino Linotype" w:cs="Segoe UI"/>
          <w:sz w:val="24"/>
          <w:szCs w:val="24"/>
          <w:lang w:val="az-Latn-AZ"/>
        </w:rPr>
      </w:pPr>
    </w:p>
    <w:p w:rsidR="00562DD3" w:rsidRPr="00562DD3" w:rsidRDefault="00562DD3" w:rsidP="00562DD3">
      <w:pPr>
        <w:spacing w:before="100" w:beforeAutospacing="1" w:after="100" w:afterAutospacing="1" w:line="240" w:lineRule="auto"/>
        <w:ind w:firstLine="709"/>
        <w:jc w:val="both"/>
        <w:rPr>
          <w:rFonts w:ascii="Palatino Linotype" w:eastAsia="Times New Roman" w:hAnsi="Palatino Linotype" w:cs="Segoe UI"/>
          <w:lang w:val="az-Latn-AZ"/>
        </w:rPr>
      </w:pPr>
      <w:r w:rsidRPr="00562DD3">
        <w:rPr>
          <w:rFonts w:ascii="Palatino Linotype" w:eastAsia="Times New Roman" w:hAnsi="Palatino Linotype" w:cs="Segoe UI"/>
          <w:lang w:val="az-Latn-AZ" w:eastAsia="ru-RU"/>
        </w:rPr>
        <w:br w:type="page"/>
      </w:r>
    </w:p>
    <w:tbl>
      <w:tblPr>
        <w:tblW w:w="0" w:type="auto"/>
        <w:jc w:val="center"/>
        <w:tblLook w:val="01E0" w:firstRow="1" w:lastRow="1" w:firstColumn="1" w:lastColumn="1" w:noHBand="0" w:noVBand="0"/>
      </w:tblPr>
      <w:tblGrid>
        <w:gridCol w:w="470"/>
        <w:gridCol w:w="2160"/>
        <w:gridCol w:w="1258"/>
        <w:gridCol w:w="6192"/>
      </w:tblGrid>
      <w:tr w:rsidR="00562DD3" w:rsidRPr="00562DD3" w:rsidTr="00562DD3">
        <w:trPr>
          <w:jc w:val="center"/>
        </w:trPr>
        <w:tc>
          <w:tcPr>
            <w:tcW w:w="10080" w:type="dxa"/>
            <w:gridSpan w:val="4"/>
          </w:tcPr>
          <w:p w:rsidR="00562DD3" w:rsidRPr="00562DD3" w:rsidRDefault="00562DD3" w:rsidP="00562DD3">
            <w:pPr>
              <w:widowControl w:val="0"/>
              <w:autoSpaceDE w:val="0"/>
              <w:autoSpaceDN w:val="0"/>
              <w:adjustRightInd w:val="0"/>
              <w:spacing w:before="100" w:beforeAutospacing="1" w:after="100" w:afterAutospacing="1" w:line="240" w:lineRule="auto"/>
              <w:jc w:val="center"/>
              <w:rPr>
                <w:rFonts w:ascii="Palatino Linotype" w:eastAsia="Times New Roman" w:hAnsi="Palatino Linotype" w:cs="Segoe UI"/>
                <w:sz w:val="24"/>
                <w:szCs w:val="24"/>
                <w:lang w:val="az-Latn-AZ"/>
              </w:rPr>
            </w:pPr>
            <w:r w:rsidRPr="00562DD3">
              <w:rPr>
                <w:rFonts w:ascii="Palatino Linotype" w:eastAsia="Times New Roman" w:hAnsi="Palatino Linotype" w:cs="Segoe UI"/>
                <w:lang w:val="az-Latn-AZ"/>
              </w:rPr>
              <w:lastRenderedPageBreak/>
              <w:t>Azərbaycan Respublikasının Energetika Nazirliyinə</w:t>
            </w:r>
          </w:p>
          <w:p w:rsidR="00562DD3" w:rsidRPr="00562DD3" w:rsidRDefault="00562DD3" w:rsidP="00562DD3">
            <w:pPr>
              <w:widowControl w:val="0"/>
              <w:autoSpaceDE w:val="0"/>
              <w:autoSpaceDN w:val="0"/>
              <w:adjustRightInd w:val="0"/>
              <w:spacing w:before="100" w:beforeAutospacing="1" w:after="100" w:afterAutospacing="1" w:line="240" w:lineRule="auto"/>
              <w:jc w:val="center"/>
              <w:rPr>
                <w:rFonts w:ascii="Palatino Linotype" w:eastAsia="Times New Roman" w:hAnsi="Palatino Linotype" w:cs="Segoe UI"/>
                <w:sz w:val="24"/>
                <w:szCs w:val="24"/>
                <w:lang w:val="az-Latn-AZ"/>
              </w:rPr>
            </w:pPr>
          </w:p>
        </w:tc>
      </w:tr>
      <w:tr w:rsidR="00562DD3" w:rsidRPr="00562DD3" w:rsidTr="00562DD3">
        <w:trPr>
          <w:jc w:val="center"/>
        </w:trPr>
        <w:tc>
          <w:tcPr>
            <w:tcW w:w="10080" w:type="dxa"/>
            <w:gridSpan w:val="4"/>
            <w:hideMark/>
          </w:tcPr>
          <w:p w:rsidR="00562DD3" w:rsidRPr="00562DD3" w:rsidRDefault="00562DD3" w:rsidP="00562DD3">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r w:rsidRPr="00562DD3">
              <w:rPr>
                <w:rFonts w:ascii="Palatino Linotype" w:eastAsia="Times New Roman" w:hAnsi="Palatino Linotype" w:cs="Segoe UI"/>
                <w:lang w:val="az-Latn-AZ"/>
              </w:rPr>
              <w:t>_________________________________________________________________________________________</w:t>
            </w:r>
          </w:p>
        </w:tc>
      </w:tr>
      <w:tr w:rsidR="00562DD3" w:rsidRPr="00562DD3" w:rsidTr="00562DD3">
        <w:trPr>
          <w:trHeight w:val="262"/>
          <w:jc w:val="center"/>
        </w:trPr>
        <w:tc>
          <w:tcPr>
            <w:tcW w:w="10080" w:type="dxa"/>
            <w:gridSpan w:val="4"/>
            <w:hideMark/>
          </w:tcPr>
          <w:p w:rsidR="00562DD3" w:rsidRPr="00562DD3" w:rsidRDefault="00562DD3" w:rsidP="00562DD3">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r w:rsidRPr="00562DD3">
              <w:rPr>
                <w:rFonts w:ascii="Palatino Linotype" w:eastAsia="Times New Roman" w:hAnsi="Palatino Linotype" w:cs="Segoe UI"/>
                <w:lang w:val="az-Latn-AZ"/>
              </w:rPr>
              <w:t>_________________________________________________________________________________________</w:t>
            </w:r>
          </w:p>
        </w:tc>
      </w:tr>
      <w:tr w:rsidR="00562DD3" w:rsidRPr="00562DD3" w:rsidTr="00562DD3">
        <w:trPr>
          <w:jc w:val="center"/>
        </w:trPr>
        <w:tc>
          <w:tcPr>
            <w:tcW w:w="10080" w:type="dxa"/>
            <w:gridSpan w:val="4"/>
            <w:hideMark/>
          </w:tcPr>
          <w:p w:rsidR="00562DD3" w:rsidRPr="00562DD3" w:rsidRDefault="00562DD3" w:rsidP="00562DD3">
            <w:pPr>
              <w:widowControl w:val="0"/>
              <w:autoSpaceDE w:val="0"/>
              <w:autoSpaceDN w:val="0"/>
              <w:adjustRightInd w:val="0"/>
              <w:spacing w:before="100" w:beforeAutospacing="1" w:after="100" w:afterAutospacing="1" w:line="240" w:lineRule="auto"/>
              <w:jc w:val="center"/>
              <w:rPr>
                <w:rFonts w:ascii="Palatino Linotype" w:eastAsia="Times New Roman" w:hAnsi="Palatino Linotype" w:cs="Segoe UI"/>
                <w:sz w:val="18"/>
                <w:szCs w:val="18"/>
                <w:lang w:val="az-Latn-AZ"/>
              </w:rPr>
            </w:pPr>
            <w:r w:rsidRPr="00562DD3">
              <w:rPr>
                <w:rFonts w:ascii="Palatino Linotype" w:eastAsia="Times New Roman" w:hAnsi="Palatino Linotype" w:cs="Segoe UI"/>
                <w:sz w:val="18"/>
                <w:szCs w:val="18"/>
                <w:lang w:val="az-Latn-AZ"/>
              </w:rPr>
              <w:t>(hüquqi şəxsin adı, qeydiyyat nömrəsi və tarixi, hüquqi ünvanı)</w:t>
            </w:r>
          </w:p>
        </w:tc>
      </w:tr>
      <w:tr w:rsidR="00562DD3" w:rsidRPr="00562DD3" w:rsidTr="00562DD3">
        <w:trPr>
          <w:jc w:val="center"/>
        </w:trPr>
        <w:tc>
          <w:tcPr>
            <w:tcW w:w="10080" w:type="dxa"/>
            <w:gridSpan w:val="4"/>
            <w:hideMark/>
          </w:tcPr>
          <w:p w:rsidR="00562DD3" w:rsidRPr="00562DD3" w:rsidRDefault="00562DD3" w:rsidP="00562DD3">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r w:rsidRPr="00562DD3">
              <w:rPr>
                <w:rFonts w:ascii="Palatino Linotype" w:eastAsia="Times New Roman" w:hAnsi="Palatino Linotype" w:cs="Segoe UI"/>
                <w:lang w:val="az-Latn-AZ"/>
              </w:rPr>
              <w:t>_________________________________________________________________________________________</w:t>
            </w:r>
          </w:p>
        </w:tc>
      </w:tr>
      <w:tr w:rsidR="00562DD3" w:rsidRPr="00562DD3" w:rsidTr="00562DD3">
        <w:trPr>
          <w:jc w:val="center"/>
        </w:trPr>
        <w:tc>
          <w:tcPr>
            <w:tcW w:w="10080" w:type="dxa"/>
            <w:gridSpan w:val="4"/>
            <w:hideMark/>
          </w:tcPr>
          <w:p w:rsidR="00562DD3" w:rsidRPr="00562DD3" w:rsidRDefault="00562DD3" w:rsidP="00562DD3">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r w:rsidRPr="00562DD3">
              <w:rPr>
                <w:rFonts w:ascii="Palatino Linotype" w:eastAsia="Times New Roman" w:hAnsi="Palatino Linotype" w:cs="Segoe UI"/>
                <w:lang w:val="az-Latn-AZ"/>
              </w:rPr>
              <w:t>_________________________________________________________________________________________</w:t>
            </w:r>
          </w:p>
        </w:tc>
      </w:tr>
      <w:tr w:rsidR="00562DD3" w:rsidRPr="00562DD3" w:rsidTr="00562DD3">
        <w:trPr>
          <w:jc w:val="center"/>
        </w:trPr>
        <w:tc>
          <w:tcPr>
            <w:tcW w:w="10080" w:type="dxa"/>
            <w:gridSpan w:val="4"/>
            <w:hideMark/>
          </w:tcPr>
          <w:p w:rsidR="00562DD3" w:rsidRPr="00562DD3" w:rsidRDefault="00562DD3" w:rsidP="00562DD3">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r w:rsidRPr="00562DD3">
              <w:rPr>
                <w:rFonts w:ascii="Palatino Linotype" w:eastAsia="Times New Roman" w:hAnsi="Palatino Linotype" w:cs="Segoe UI"/>
                <w:lang w:val="az-Latn-AZ"/>
              </w:rPr>
              <w:t>_________________________________________________________________________________________</w:t>
            </w:r>
          </w:p>
        </w:tc>
      </w:tr>
      <w:tr w:rsidR="00562DD3" w:rsidRPr="00562DD3" w:rsidTr="00562DD3">
        <w:trPr>
          <w:jc w:val="center"/>
        </w:trPr>
        <w:tc>
          <w:tcPr>
            <w:tcW w:w="10080" w:type="dxa"/>
            <w:gridSpan w:val="4"/>
          </w:tcPr>
          <w:p w:rsidR="00562DD3" w:rsidRPr="00562DD3" w:rsidRDefault="00562DD3" w:rsidP="00562DD3">
            <w:pPr>
              <w:widowControl w:val="0"/>
              <w:autoSpaceDE w:val="0"/>
              <w:autoSpaceDN w:val="0"/>
              <w:adjustRightInd w:val="0"/>
              <w:spacing w:before="100" w:beforeAutospacing="1" w:after="100" w:afterAutospacing="1" w:line="240" w:lineRule="auto"/>
              <w:jc w:val="center"/>
              <w:rPr>
                <w:rFonts w:ascii="Palatino Linotype" w:eastAsia="Times New Roman" w:hAnsi="Palatino Linotype" w:cs="Segoe UI"/>
                <w:sz w:val="18"/>
                <w:szCs w:val="18"/>
                <w:lang w:val="az-Latn-AZ"/>
              </w:rPr>
            </w:pPr>
            <w:r w:rsidRPr="00562DD3">
              <w:rPr>
                <w:rFonts w:ascii="Palatino Linotype" w:eastAsia="Times New Roman" w:hAnsi="Palatino Linotype" w:cs="Segoe UI"/>
                <w:sz w:val="18"/>
                <w:szCs w:val="18"/>
                <w:lang w:val="az-Latn-AZ"/>
              </w:rPr>
              <w:t>(fiziki şəxsin soyadı, adı, atasının adı, şəxsiyyətini təsdiq edən sənədin nömrəsi və tarixi, ünvanı)</w:t>
            </w:r>
          </w:p>
          <w:p w:rsidR="00562DD3" w:rsidRPr="00562DD3" w:rsidRDefault="00562DD3" w:rsidP="00562DD3">
            <w:pPr>
              <w:widowControl w:val="0"/>
              <w:autoSpaceDE w:val="0"/>
              <w:autoSpaceDN w:val="0"/>
              <w:adjustRightInd w:val="0"/>
              <w:spacing w:before="100" w:beforeAutospacing="1" w:after="100" w:afterAutospacing="1" w:line="240" w:lineRule="auto"/>
              <w:jc w:val="center"/>
              <w:rPr>
                <w:rFonts w:ascii="Palatino Linotype" w:eastAsia="Times New Roman" w:hAnsi="Palatino Linotype" w:cs="Segoe UI"/>
                <w:sz w:val="24"/>
                <w:szCs w:val="24"/>
                <w:lang w:val="az-Latn-AZ"/>
              </w:rPr>
            </w:pPr>
          </w:p>
        </w:tc>
      </w:tr>
      <w:tr w:rsidR="00562DD3" w:rsidRPr="00562DD3" w:rsidTr="00562DD3">
        <w:trPr>
          <w:jc w:val="center"/>
        </w:trPr>
        <w:tc>
          <w:tcPr>
            <w:tcW w:w="3888" w:type="dxa"/>
            <w:gridSpan w:val="3"/>
            <w:vAlign w:val="center"/>
            <w:hideMark/>
          </w:tcPr>
          <w:p w:rsidR="00562DD3" w:rsidRPr="00562DD3" w:rsidRDefault="00562DD3" w:rsidP="00562DD3">
            <w:pPr>
              <w:widowControl w:val="0"/>
              <w:autoSpaceDE w:val="0"/>
              <w:autoSpaceDN w:val="0"/>
              <w:adjustRightInd w:val="0"/>
              <w:spacing w:before="100" w:beforeAutospacing="1" w:after="100" w:afterAutospacing="1" w:line="240" w:lineRule="auto"/>
              <w:jc w:val="center"/>
              <w:rPr>
                <w:rFonts w:ascii="Palatino Linotype" w:eastAsia="Times New Roman" w:hAnsi="Palatino Linotype" w:cs="Segoe UI"/>
                <w:sz w:val="24"/>
                <w:szCs w:val="24"/>
                <w:lang w:val="az-Latn-AZ"/>
              </w:rPr>
            </w:pPr>
            <w:r w:rsidRPr="00562DD3">
              <w:rPr>
                <w:rFonts w:ascii="Palatino Linotype" w:eastAsia="Times New Roman" w:hAnsi="Palatino Linotype" w:cs="Segoe UI"/>
                <w:b/>
                <w:lang w:val="az-Latn-AZ"/>
              </w:rPr>
              <w:t>VÖEN</w:t>
            </w:r>
          </w:p>
        </w:tc>
        <w:tc>
          <w:tcPr>
            <w:tcW w:w="6192" w:type="dxa"/>
            <w:vAlign w:val="center"/>
            <w:hideMark/>
          </w:tcPr>
          <w:tbl>
            <w:tblPr>
              <w:tblpPr w:leftFromText="180" w:rightFromText="180" w:vertAnchor="text" w:horzAnchor="page" w:tblpX="4011" w:tblpY="3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3"/>
              <w:gridCol w:w="523"/>
              <w:gridCol w:w="523"/>
              <w:gridCol w:w="523"/>
              <w:gridCol w:w="523"/>
              <w:gridCol w:w="523"/>
              <w:gridCol w:w="523"/>
              <w:gridCol w:w="523"/>
              <w:gridCol w:w="523"/>
              <w:gridCol w:w="523"/>
            </w:tblGrid>
            <w:tr w:rsidR="00562DD3" w:rsidRPr="00562DD3">
              <w:trPr>
                <w:trHeight w:val="308"/>
              </w:trPr>
              <w:tc>
                <w:tcPr>
                  <w:tcW w:w="523" w:type="dxa"/>
                  <w:tcBorders>
                    <w:top w:val="single" w:sz="4" w:space="0" w:color="000000"/>
                    <w:left w:val="single" w:sz="4" w:space="0" w:color="000000"/>
                    <w:bottom w:val="single" w:sz="4" w:space="0" w:color="000000"/>
                    <w:right w:val="single" w:sz="4" w:space="0" w:color="000000"/>
                  </w:tcBorders>
                </w:tcPr>
                <w:p w:rsidR="00562DD3" w:rsidRPr="00562DD3" w:rsidRDefault="00562DD3" w:rsidP="00562DD3">
                  <w:pPr>
                    <w:spacing w:before="324" w:after="100" w:afterAutospacing="1" w:line="240" w:lineRule="auto"/>
                    <w:jc w:val="center"/>
                    <w:rPr>
                      <w:rFonts w:ascii="Palatino Linotype" w:eastAsia="Times New Roman" w:hAnsi="Palatino Linotype" w:cs="Segoe UI"/>
                      <w:sz w:val="24"/>
                      <w:szCs w:val="24"/>
                      <w:lang w:val="az-Latn-AZ"/>
                    </w:rPr>
                  </w:pPr>
                </w:p>
              </w:tc>
              <w:tc>
                <w:tcPr>
                  <w:tcW w:w="523" w:type="dxa"/>
                  <w:tcBorders>
                    <w:top w:val="single" w:sz="4" w:space="0" w:color="000000"/>
                    <w:left w:val="single" w:sz="4" w:space="0" w:color="000000"/>
                    <w:bottom w:val="single" w:sz="4" w:space="0" w:color="000000"/>
                    <w:right w:val="single" w:sz="4" w:space="0" w:color="000000"/>
                  </w:tcBorders>
                </w:tcPr>
                <w:p w:rsidR="00562DD3" w:rsidRPr="00562DD3" w:rsidRDefault="00562DD3" w:rsidP="00562DD3">
                  <w:pPr>
                    <w:spacing w:before="324" w:after="100" w:afterAutospacing="1" w:line="240" w:lineRule="auto"/>
                    <w:jc w:val="center"/>
                    <w:rPr>
                      <w:rFonts w:ascii="Palatino Linotype" w:eastAsia="Times New Roman" w:hAnsi="Palatino Linotype" w:cs="Segoe UI"/>
                      <w:sz w:val="24"/>
                      <w:szCs w:val="24"/>
                      <w:lang w:val="az-Latn-AZ"/>
                    </w:rPr>
                  </w:pPr>
                </w:p>
              </w:tc>
              <w:tc>
                <w:tcPr>
                  <w:tcW w:w="523" w:type="dxa"/>
                  <w:tcBorders>
                    <w:top w:val="single" w:sz="4" w:space="0" w:color="000000"/>
                    <w:left w:val="single" w:sz="4" w:space="0" w:color="000000"/>
                    <w:bottom w:val="single" w:sz="4" w:space="0" w:color="000000"/>
                    <w:right w:val="single" w:sz="4" w:space="0" w:color="000000"/>
                  </w:tcBorders>
                </w:tcPr>
                <w:p w:rsidR="00562DD3" w:rsidRPr="00562DD3" w:rsidRDefault="00562DD3" w:rsidP="00562DD3">
                  <w:pPr>
                    <w:spacing w:before="324" w:after="100" w:afterAutospacing="1" w:line="240" w:lineRule="auto"/>
                    <w:jc w:val="center"/>
                    <w:rPr>
                      <w:rFonts w:ascii="Palatino Linotype" w:eastAsia="Times New Roman" w:hAnsi="Palatino Linotype" w:cs="Segoe UI"/>
                      <w:sz w:val="24"/>
                      <w:szCs w:val="24"/>
                      <w:lang w:val="az-Latn-AZ"/>
                    </w:rPr>
                  </w:pPr>
                </w:p>
              </w:tc>
              <w:tc>
                <w:tcPr>
                  <w:tcW w:w="523" w:type="dxa"/>
                  <w:tcBorders>
                    <w:top w:val="single" w:sz="4" w:space="0" w:color="000000"/>
                    <w:left w:val="single" w:sz="4" w:space="0" w:color="000000"/>
                    <w:bottom w:val="single" w:sz="4" w:space="0" w:color="000000"/>
                    <w:right w:val="single" w:sz="4" w:space="0" w:color="000000"/>
                  </w:tcBorders>
                </w:tcPr>
                <w:p w:rsidR="00562DD3" w:rsidRPr="00562DD3" w:rsidRDefault="00562DD3" w:rsidP="00562DD3">
                  <w:pPr>
                    <w:spacing w:before="324" w:after="100" w:afterAutospacing="1" w:line="240" w:lineRule="auto"/>
                    <w:jc w:val="center"/>
                    <w:rPr>
                      <w:rFonts w:ascii="Palatino Linotype" w:eastAsia="Times New Roman" w:hAnsi="Palatino Linotype" w:cs="Segoe UI"/>
                      <w:sz w:val="24"/>
                      <w:szCs w:val="24"/>
                      <w:lang w:val="az-Latn-AZ"/>
                    </w:rPr>
                  </w:pPr>
                </w:p>
              </w:tc>
              <w:tc>
                <w:tcPr>
                  <w:tcW w:w="523" w:type="dxa"/>
                  <w:tcBorders>
                    <w:top w:val="single" w:sz="4" w:space="0" w:color="000000"/>
                    <w:left w:val="single" w:sz="4" w:space="0" w:color="000000"/>
                    <w:bottom w:val="single" w:sz="4" w:space="0" w:color="000000"/>
                    <w:right w:val="single" w:sz="4" w:space="0" w:color="000000"/>
                  </w:tcBorders>
                </w:tcPr>
                <w:p w:rsidR="00562DD3" w:rsidRPr="00562DD3" w:rsidRDefault="00562DD3" w:rsidP="00562DD3">
                  <w:pPr>
                    <w:spacing w:before="324" w:after="100" w:afterAutospacing="1" w:line="240" w:lineRule="auto"/>
                    <w:jc w:val="center"/>
                    <w:rPr>
                      <w:rFonts w:ascii="Palatino Linotype" w:eastAsia="Times New Roman" w:hAnsi="Palatino Linotype" w:cs="Segoe UI"/>
                      <w:sz w:val="24"/>
                      <w:szCs w:val="24"/>
                      <w:lang w:val="az-Latn-AZ"/>
                    </w:rPr>
                  </w:pPr>
                </w:p>
              </w:tc>
              <w:tc>
                <w:tcPr>
                  <w:tcW w:w="523" w:type="dxa"/>
                  <w:tcBorders>
                    <w:top w:val="single" w:sz="4" w:space="0" w:color="000000"/>
                    <w:left w:val="single" w:sz="4" w:space="0" w:color="000000"/>
                    <w:bottom w:val="single" w:sz="4" w:space="0" w:color="000000"/>
                    <w:right w:val="single" w:sz="4" w:space="0" w:color="000000"/>
                  </w:tcBorders>
                </w:tcPr>
                <w:p w:rsidR="00562DD3" w:rsidRPr="00562DD3" w:rsidRDefault="00562DD3" w:rsidP="00562DD3">
                  <w:pPr>
                    <w:spacing w:before="324" w:after="100" w:afterAutospacing="1" w:line="240" w:lineRule="auto"/>
                    <w:jc w:val="center"/>
                    <w:rPr>
                      <w:rFonts w:ascii="Palatino Linotype" w:eastAsia="Times New Roman" w:hAnsi="Palatino Linotype" w:cs="Segoe UI"/>
                      <w:sz w:val="24"/>
                      <w:szCs w:val="24"/>
                      <w:lang w:val="az-Latn-AZ"/>
                    </w:rPr>
                  </w:pPr>
                </w:p>
              </w:tc>
              <w:tc>
                <w:tcPr>
                  <w:tcW w:w="523" w:type="dxa"/>
                  <w:tcBorders>
                    <w:top w:val="single" w:sz="4" w:space="0" w:color="000000"/>
                    <w:left w:val="single" w:sz="4" w:space="0" w:color="000000"/>
                    <w:bottom w:val="single" w:sz="4" w:space="0" w:color="000000"/>
                    <w:right w:val="single" w:sz="4" w:space="0" w:color="000000"/>
                  </w:tcBorders>
                </w:tcPr>
                <w:p w:rsidR="00562DD3" w:rsidRPr="00562DD3" w:rsidRDefault="00562DD3" w:rsidP="00562DD3">
                  <w:pPr>
                    <w:spacing w:before="324" w:after="100" w:afterAutospacing="1" w:line="240" w:lineRule="auto"/>
                    <w:jc w:val="center"/>
                    <w:rPr>
                      <w:rFonts w:ascii="Palatino Linotype" w:eastAsia="Times New Roman" w:hAnsi="Palatino Linotype" w:cs="Segoe UI"/>
                      <w:sz w:val="24"/>
                      <w:szCs w:val="24"/>
                      <w:lang w:val="az-Latn-AZ"/>
                    </w:rPr>
                  </w:pPr>
                </w:p>
              </w:tc>
              <w:tc>
                <w:tcPr>
                  <w:tcW w:w="523" w:type="dxa"/>
                  <w:tcBorders>
                    <w:top w:val="single" w:sz="4" w:space="0" w:color="000000"/>
                    <w:left w:val="single" w:sz="4" w:space="0" w:color="000000"/>
                    <w:bottom w:val="single" w:sz="4" w:space="0" w:color="000000"/>
                    <w:right w:val="single" w:sz="4" w:space="0" w:color="000000"/>
                  </w:tcBorders>
                </w:tcPr>
                <w:p w:rsidR="00562DD3" w:rsidRPr="00562DD3" w:rsidRDefault="00562DD3" w:rsidP="00562DD3">
                  <w:pPr>
                    <w:spacing w:before="324" w:after="100" w:afterAutospacing="1" w:line="240" w:lineRule="auto"/>
                    <w:jc w:val="center"/>
                    <w:rPr>
                      <w:rFonts w:ascii="Palatino Linotype" w:eastAsia="Times New Roman" w:hAnsi="Palatino Linotype" w:cs="Segoe UI"/>
                      <w:sz w:val="24"/>
                      <w:szCs w:val="24"/>
                      <w:lang w:val="az-Latn-AZ"/>
                    </w:rPr>
                  </w:pPr>
                </w:p>
              </w:tc>
              <w:tc>
                <w:tcPr>
                  <w:tcW w:w="523" w:type="dxa"/>
                  <w:tcBorders>
                    <w:top w:val="single" w:sz="4" w:space="0" w:color="000000"/>
                    <w:left w:val="single" w:sz="4" w:space="0" w:color="000000"/>
                    <w:bottom w:val="single" w:sz="4" w:space="0" w:color="000000"/>
                    <w:right w:val="single" w:sz="4" w:space="0" w:color="000000"/>
                  </w:tcBorders>
                </w:tcPr>
                <w:p w:rsidR="00562DD3" w:rsidRPr="00562DD3" w:rsidRDefault="00562DD3" w:rsidP="00562DD3">
                  <w:pPr>
                    <w:spacing w:before="324" w:after="100" w:afterAutospacing="1" w:line="240" w:lineRule="auto"/>
                    <w:jc w:val="center"/>
                    <w:rPr>
                      <w:rFonts w:ascii="Palatino Linotype" w:eastAsia="Times New Roman" w:hAnsi="Palatino Linotype" w:cs="Segoe UI"/>
                      <w:sz w:val="24"/>
                      <w:szCs w:val="24"/>
                      <w:lang w:val="az-Latn-AZ"/>
                    </w:rPr>
                  </w:pPr>
                </w:p>
              </w:tc>
              <w:tc>
                <w:tcPr>
                  <w:tcW w:w="523" w:type="dxa"/>
                  <w:tcBorders>
                    <w:top w:val="single" w:sz="4" w:space="0" w:color="000000"/>
                    <w:left w:val="single" w:sz="4" w:space="0" w:color="000000"/>
                    <w:bottom w:val="single" w:sz="4" w:space="0" w:color="000000"/>
                    <w:right w:val="single" w:sz="4" w:space="0" w:color="000000"/>
                  </w:tcBorders>
                </w:tcPr>
                <w:p w:rsidR="00562DD3" w:rsidRPr="00562DD3" w:rsidRDefault="00562DD3" w:rsidP="00562DD3">
                  <w:pPr>
                    <w:spacing w:before="324" w:after="100" w:afterAutospacing="1" w:line="240" w:lineRule="auto"/>
                    <w:jc w:val="center"/>
                    <w:rPr>
                      <w:rFonts w:ascii="Palatino Linotype" w:eastAsia="Times New Roman" w:hAnsi="Palatino Linotype" w:cs="Segoe UI"/>
                      <w:sz w:val="24"/>
                      <w:szCs w:val="24"/>
                      <w:lang w:val="az-Latn-AZ"/>
                    </w:rPr>
                  </w:pPr>
                </w:p>
              </w:tc>
            </w:tr>
          </w:tbl>
          <w:p w:rsidR="00562DD3" w:rsidRPr="00562DD3" w:rsidRDefault="00562DD3" w:rsidP="00562DD3">
            <w:pPr>
              <w:widowControl w:val="0"/>
              <w:autoSpaceDE w:val="0"/>
              <w:autoSpaceDN w:val="0"/>
              <w:adjustRightInd w:val="0"/>
              <w:spacing w:before="100" w:beforeAutospacing="1" w:after="100" w:afterAutospacing="1" w:line="240" w:lineRule="auto"/>
              <w:jc w:val="center"/>
              <w:rPr>
                <w:rFonts w:ascii="Palatino Linotype" w:eastAsia="Times New Roman" w:hAnsi="Palatino Linotype" w:cs="Segoe UI"/>
                <w:sz w:val="24"/>
                <w:szCs w:val="24"/>
                <w:lang w:val="az-Latn-AZ"/>
              </w:rPr>
            </w:pPr>
          </w:p>
        </w:tc>
      </w:tr>
      <w:tr w:rsidR="00562DD3" w:rsidRPr="00562DD3" w:rsidTr="00562DD3">
        <w:trPr>
          <w:jc w:val="center"/>
        </w:trPr>
        <w:tc>
          <w:tcPr>
            <w:tcW w:w="10080" w:type="dxa"/>
            <w:gridSpan w:val="4"/>
          </w:tcPr>
          <w:p w:rsidR="00562DD3" w:rsidRPr="00562DD3" w:rsidRDefault="00562DD3" w:rsidP="00562DD3">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p>
          <w:p w:rsidR="00562DD3" w:rsidRPr="00562DD3" w:rsidRDefault="00562DD3" w:rsidP="00562DD3">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r w:rsidRPr="00562DD3">
              <w:rPr>
                <w:rFonts w:ascii="Palatino Linotype" w:eastAsia="Times New Roman" w:hAnsi="Palatino Linotype" w:cs="Segoe UI"/>
                <w:lang w:val="az-Latn-AZ"/>
              </w:rPr>
              <w:t>_________________________________________________________________________________________</w:t>
            </w:r>
          </w:p>
        </w:tc>
      </w:tr>
      <w:tr w:rsidR="00562DD3" w:rsidRPr="00562DD3" w:rsidTr="00562DD3">
        <w:trPr>
          <w:jc w:val="center"/>
        </w:trPr>
        <w:tc>
          <w:tcPr>
            <w:tcW w:w="10080" w:type="dxa"/>
            <w:gridSpan w:val="4"/>
            <w:hideMark/>
          </w:tcPr>
          <w:p w:rsidR="00562DD3" w:rsidRPr="00562DD3" w:rsidRDefault="00562DD3" w:rsidP="00562DD3">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r w:rsidRPr="00562DD3">
              <w:rPr>
                <w:rFonts w:ascii="Palatino Linotype" w:eastAsia="Times New Roman" w:hAnsi="Palatino Linotype" w:cs="Segoe UI"/>
                <w:lang w:val="az-Latn-AZ"/>
              </w:rPr>
              <w:t>_________________________________________________________________________________________</w:t>
            </w:r>
          </w:p>
        </w:tc>
      </w:tr>
      <w:tr w:rsidR="00562DD3" w:rsidRPr="00562DD3" w:rsidTr="00562DD3">
        <w:trPr>
          <w:jc w:val="center"/>
        </w:trPr>
        <w:tc>
          <w:tcPr>
            <w:tcW w:w="10080" w:type="dxa"/>
            <w:gridSpan w:val="4"/>
            <w:hideMark/>
          </w:tcPr>
          <w:p w:rsidR="00562DD3" w:rsidRPr="00562DD3" w:rsidRDefault="00562DD3" w:rsidP="00562DD3">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r w:rsidRPr="00562DD3">
              <w:rPr>
                <w:rFonts w:ascii="Palatino Linotype" w:eastAsia="Times New Roman" w:hAnsi="Palatino Linotype" w:cs="Segoe UI"/>
                <w:lang w:val="az-Latn-AZ"/>
              </w:rPr>
              <w:t>_______________________________________________________________________________tərəfindən</w:t>
            </w:r>
          </w:p>
        </w:tc>
      </w:tr>
      <w:tr w:rsidR="00562DD3" w:rsidRPr="00562DD3" w:rsidTr="00562DD3">
        <w:trPr>
          <w:jc w:val="center"/>
        </w:trPr>
        <w:tc>
          <w:tcPr>
            <w:tcW w:w="10080" w:type="dxa"/>
            <w:gridSpan w:val="4"/>
            <w:hideMark/>
          </w:tcPr>
          <w:p w:rsidR="00562DD3" w:rsidRPr="00562DD3" w:rsidRDefault="00562DD3" w:rsidP="00562DD3">
            <w:pPr>
              <w:widowControl w:val="0"/>
              <w:autoSpaceDE w:val="0"/>
              <w:autoSpaceDN w:val="0"/>
              <w:adjustRightInd w:val="0"/>
              <w:spacing w:before="100" w:beforeAutospacing="1" w:after="100" w:afterAutospacing="1" w:line="240" w:lineRule="auto"/>
              <w:jc w:val="center"/>
              <w:rPr>
                <w:rFonts w:ascii="Palatino Linotype" w:eastAsia="Times New Roman" w:hAnsi="Palatino Linotype" w:cs="Segoe UI"/>
                <w:sz w:val="24"/>
                <w:szCs w:val="24"/>
                <w:lang w:val="az-Latn-AZ"/>
              </w:rPr>
            </w:pPr>
            <w:r w:rsidRPr="00562DD3">
              <w:rPr>
                <w:rFonts w:ascii="Palatino Linotype" w:eastAsia="Times New Roman" w:hAnsi="Palatino Linotype" w:cs="Segoe UI"/>
                <w:spacing w:val="-1"/>
                <w:sz w:val="18"/>
                <w:szCs w:val="18"/>
                <w:lang w:val="az-Latn-AZ"/>
              </w:rPr>
              <w:t xml:space="preserve">(səlahiyyətli şəxsin soyadı, adı, atasının adı, şəxsiyyətini təsdiq edən sənədin </w:t>
            </w:r>
            <w:r w:rsidRPr="00562DD3">
              <w:rPr>
                <w:rFonts w:ascii="Palatino Linotype" w:eastAsia="Times New Roman" w:hAnsi="Palatino Linotype" w:cs="Segoe UI"/>
                <w:sz w:val="18"/>
                <w:szCs w:val="18"/>
                <w:lang w:val="az-Latn-AZ"/>
              </w:rPr>
              <w:t>nömrəsi və tarixi, etibarnamənin tarixi)</w:t>
            </w:r>
          </w:p>
        </w:tc>
      </w:tr>
      <w:tr w:rsidR="00562DD3" w:rsidRPr="00562DD3" w:rsidTr="00562DD3">
        <w:trPr>
          <w:jc w:val="center"/>
        </w:trPr>
        <w:tc>
          <w:tcPr>
            <w:tcW w:w="3888" w:type="dxa"/>
            <w:gridSpan w:val="3"/>
          </w:tcPr>
          <w:p w:rsidR="00562DD3" w:rsidRPr="00562DD3" w:rsidRDefault="00562DD3" w:rsidP="00562DD3">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p>
        </w:tc>
        <w:tc>
          <w:tcPr>
            <w:tcW w:w="6192" w:type="dxa"/>
          </w:tcPr>
          <w:p w:rsidR="00562DD3" w:rsidRPr="00562DD3" w:rsidRDefault="00562DD3" w:rsidP="00562DD3">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p>
        </w:tc>
      </w:tr>
      <w:tr w:rsidR="00562DD3" w:rsidRPr="00562DD3" w:rsidTr="00562DD3">
        <w:trPr>
          <w:jc w:val="center"/>
        </w:trPr>
        <w:tc>
          <w:tcPr>
            <w:tcW w:w="10080" w:type="dxa"/>
            <w:gridSpan w:val="4"/>
          </w:tcPr>
          <w:p w:rsidR="00562DD3" w:rsidRPr="00562DD3" w:rsidRDefault="00562DD3" w:rsidP="00562DD3">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bookmarkStart w:id="0" w:name="_GoBack"/>
            <w:bookmarkEnd w:id="0"/>
          </w:p>
          <w:p w:rsidR="00562DD3" w:rsidRPr="00562DD3" w:rsidRDefault="00562DD3" w:rsidP="00562DD3">
            <w:pPr>
              <w:widowControl w:val="0"/>
              <w:autoSpaceDE w:val="0"/>
              <w:autoSpaceDN w:val="0"/>
              <w:adjustRightInd w:val="0"/>
              <w:spacing w:before="100" w:beforeAutospacing="1" w:after="100" w:afterAutospacing="1" w:line="240" w:lineRule="auto"/>
              <w:jc w:val="center"/>
              <w:rPr>
                <w:rFonts w:ascii="Palatino Linotype" w:eastAsia="Times New Roman" w:hAnsi="Palatino Linotype" w:cs="Segoe UI"/>
                <w:sz w:val="24"/>
                <w:szCs w:val="24"/>
                <w:lang w:val="az-Latn-AZ"/>
              </w:rPr>
            </w:pPr>
            <w:r w:rsidRPr="00562DD3">
              <w:rPr>
                <w:rFonts w:ascii="Palatino Linotype" w:eastAsia="Times New Roman" w:hAnsi="Palatino Linotype" w:cs="Segoe UI"/>
                <w:caps/>
                <w:spacing w:val="-4"/>
                <w:lang w:val="az-Latn-AZ"/>
              </w:rPr>
              <w:t>Ə R İ Z Ə</w:t>
            </w:r>
          </w:p>
          <w:p w:rsidR="00562DD3" w:rsidRPr="00562DD3" w:rsidRDefault="00562DD3" w:rsidP="00562DD3">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p>
        </w:tc>
      </w:tr>
      <w:tr w:rsidR="00562DD3" w:rsidRPr="00562DD3" w:rsidTr="00562DD3">
        <w:trPr>
          <w:jc w:val="center"/>
        </w:trPr>
        <w:tc>
          <w:tcPr>
            <w:tcW w:w="10080" w:type="dxa"/>
            <w:gridSpan w:val="4"/>
            <w:hideMark/>
          </w:tcPr>
          <w:p w:rsidR="00562DD3" w:rsidRPr="00562DD3" w:rsidRDefault="00562DD3" w:rsidP="00562DD3">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r w:rsidRPr="00562DD3">
              <w:rPr>
                <w:rFonts w:ascii="Palatino Linotype" w:eastAsia="Times New Roman" w:hAnsi="Palatino Linotype" w:cs="Segoe UI"/>
                <w:lang w:val="az-Latn-AZ"/>
              </w:rPr>
              <w:t>Xahiş edirəm ki,__________________________________________________________________________</w:t>
            </w:r>
          </w:p>
        </w:tc>
      </w:tr>
      <w:tr w:rsidR="00562DD3" w:rsidRPr="00562DD3" w:rsidTr="00562DD3">
        <w:trPr>
          <w:jc w:val="center"/>
        </w:trPr>
        <w:tc>
          <w:tcPr>
            <w:tcW w:w="3888" w:type="dxa"/>
            <w:gridSpan w:val="3"/>
          </w:tcPr>
          <w:p w:rsidR="00562DD3" w:rsidRPr="00562DD3" w:rsidRDefault="00562DD3" w:rsidP="00562DD3">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p>
        </w:tc>
        <w:tc>
          <w:tcPr>
            <w:tcW w:w="6192" w:type="dxa"/>
            <w:hideMark/>
          </w:tcPr>
          <w:p w:rsidR="00562DD3" w:rsidRPr="00562DD3" w:rsidRDefault="00562DD3" w:rsidP="00562DD3">
            <w:pPr>
              <w:widowControl w:val="0"/>
              <w:autoSpaceDE w:val="0"/>
              <w:autoSpaceDN w:val="0"/>
              <w:adjustRightInd w:val="0"/>
              <w:spacing w:before="100" w:beforeAutospacing="1" w:after="100" w:afterAutospacing="1" w:line="240" w:lineRule="auto"/>
              <w:rPr>
                <w:rFonts w:ascii="Palatino Linotype" w:eastAsia="Times New Roman" w:hAnsi="Palatino Linotype" w:cs="Segoe UI"/>
                <w:sz w:val="24"/>
                <w:szCs w:val="24"/>
                <w:lang w:val="az-Latn-AZ"/>
              </w:rPr>
            </w:pPr>
            <w:r w:rsidRPr="00562DD3">
              <w:rPr>
                <w:rFonts w:ascii="Palatino Linotype" w:eastAsia="Times New Roman" w:hAnsi="Palatino Linotype" w:cs="Segoe UI"/>
                <w:sz w:val="18"/>
                <w:szCs w:val="18"/>
                <w:lang w:val="az-Latn-AZ"/>
              </w:rPr>
              <w:t>(podratçının və ya subpodratçının tam adı)</w:t>
            </w:r>
          </w:p>
        </w:tc>
      </w:tr>
      <w:tr w:rsidR="00562DD3" w:rsidRPr="00562DD3" w:rsidTr="00562DD3">
        <w:trPr>
          <w:jc w:val="center"/>
        </w:trPr>
        <w:tc>
          <w:tcPr>
            <w:tcW w:w="10080" w:type="dxa"/>
            <w:gridSpan w:val="4"/>
            <w:hideMark/>
          </w:tcPr>
          <w:p w:rsidR="00562DD3" w:rsidRPr="00562DD3" w:rsidRDefault="00562DD3" w:rsidP="00562DD3">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r w:rsidRPr="00562DD3">
              <w:rPr>
                <w:rFonts w:ascii="Palatino Linotype" w:eastAsia="Times New Roman" w:hAnsi="Palatino Linotype" w:cs="Segoe UI"/>
                <w:lang w:val="az-Latn-AZ"/>
              </w:rPr>
              <w:t>İxrac məqsədli neft-qaz fəaliyyətinin həyata keçirilməsi ilə bağlı xüsusi iqtisadi rejimin tətbiqi</w:t>
            </w:r>
          </w:p>
        </w:tc>
      </w:tr>
      <w:tr w:rsidR="00562DD3" w:rsidRPr="00562DD3" w:rsidTr="00562DD3">
        <w:trPr>
          <w:jc w:val="center"/>
        </w:trPr>
        <w:tc>
          <w:tcPr>
            <w:tcW w:w="10080" w:type="dxa"/>
            <w:gridSpan w:val="4"/>
            <w:hideMark/>
          </w:tcPr>
          <w:p w:rsidR="00562DD3" w:rsidRPr="00562DD3" w:rsidRDefault="00562DD3" w:rsidP="00562DD3">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r w:rsidRPr="00562DD3">
              <w:rPr>
                <w:rFonts w:ascii="Palatino Linotype" w:eastAsia="Times New Roman" w:hAnsi="Palatino Linotype" w:cs="Segoe UI"/>
                <w:lang w:val="az-Latn-AZ"/>
              </w:rPr>
              <w:t>üçü</w:t>
            </w:r>
            <w:r w:rsidRPr="00562DD3">
              <w:rPr>
                <w:rFonts w:ascii="Palatino Linotype" w:eastAsia="Times New Roman" w:hAnsi="Palatino Linotype" w:cs="Segoe UI"/>
                <w:spacing w:val="-7"/>
                <w:lang w:val="az-Latn-AZ"/>
              </w:rPr>
              <w:t xml:space="preserve">n </w:t>
            </w:r>
            <w:r w:rsidRPr="00562DD3">
              <w:rPr>
                <w:rFonts w:ascii="Palatino Linotype" w:eastAsia="Times New Roman" w:hAnsi="Palatino Linotype" w:cs="Segoe UI"/>
                <w:u w:val="single"/>
                <w:lang w:val="az-Latn-AZ"/>
              </w:rPr>
              <w:t>___________________  _</w:t>
            </w:r>
            <w:r w:rsidRPr="00562DD3">
              <w:rPr>
                <w:rFonts w:ascii="Palatino Linotype" w:eastAsia="Times New Roman" w:hAnsi="Palatino Linotype" w:cs="Segoe UI"/>
                <w:lang w:val="az-Latn-AZ"/>
              </w:rPr>
              <w:t>statusu ilə qeydə alasınız və müvafiq şəhadətnaməni verəsiniz.</w:t>
            </w:r>
          </w:p>
        </w:tc>
      </w:tr>
      <w:tr w:rsidR="00562DD3" w:rsidRPr="00562DD3" w:rsidTr="00562DD3">
        <w:trPr>
          <w:jc w:val="center"/>
        </w:trPr>
        <w:tc>
          <w:tcPr>
            <w:tcW w:w="470" w:type="dxa"/>
          </w:tcPr>
          <w:p w:rsidR="00562DD3" w:rsidRPr="00562DD3" w:rsidRDefault="00562DD3" w:rsidP="00562DD3">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p>
        </w:tc>
        <w:tc>
          <w:tcPr>
            <w:tcW w:w="2160" w:type="dxa"/>
            <w:hideMark/>
          </w:tcPr>
          <w:p w:rsidR="00562DD3" w:rsidRPr="00562DD3" w:rsidRDefault="00562DD3" w:rsidP="00562DD3">
            <w:pPr>
              <w:widowControl w:val="0"/>
              <w:autoSpaceDE w:val="0"/>
              <w:autoSpaceDN w:val="0"/>
              <w:adjustRightInd w:val="0"/>
              <w:spacing w:before="100" w:beforeAutospacing="1" w:after="100" w:afterAutospacing="1" w:line="240" w:lineRule="auto"/>
              <w:jc w:val="center"/>
              <w:rPr>
                <w:rFonts w:ascii="Palatino Linotype" w:eastAsia="Times New Roman" w:hAnsi="Palatino Linotype" w:cs="Segoe UI"/>
                <w:sz w:val="24"/>
                <w:szCs w:val="24"/>
                <w:lang w:val="az-Latn-AZ"/>
              </w:rPr>
            </w:pPr>
            <w:r w:rsidRPr="00562DD3">
              <w:rPr>
                <w:rFonts w:ascii="Palatino Linotype" w:eastAsia="Times New Roman" w:hAnsi="Palatino Linotype" w:cs="Segoe UI"/>
                <w:sz w:val="18"/>
                <w:szCs w:val="18"/>
                <w:lang w:val="az-Latn-AZ"/>
              </w:rPr>
              <w:t>(podratçı və ya subpodratçı)</w:t>
            </w:r>
          </w:p>
        </w:tc>
        <w:tc>
          <w:tcPr>
            <w:tcW w:w="1258" w:type="dxa"/>
          </w:tcPr>
          <w:p w:rsidR="00562DD3" w:rsidRPr="00562DD3" w:rsidRDefault="00562DD3" w:rsidP="00562DD3">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p>
        </w:tc>
        <w:tc>
          <w:tcPr>
            <w:tcW w:w="6192" w:type="dxa"/>
          </w:tcPr>
          <w:p w:rsidR="00562DD3" w:rsidRPr="00562DD3" w:rsidRDefault="00562DD3" w:rsidP="00562DD3">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p>
        </w:tc>
      </w:tr>
      <w:tr w:rsidR="00562DD3" w:rsidRPr="00562DD3" w:rsidTr="00562DD3">
        <w:trPr>
          <w:jc w:val="center"/>
        </w:trPr>
        <w:tc>
          <w:tcPr>
            <w:tcW w:w="3888" w:type="dxa"/>
            <w:gridSpan w:val="3"/>
            <w:hideMark/>
          </w:tcPr>
          <w:p w:rsidR="00562DD3" w:rsidRPr="00562DD3" w:rsidRDefault="00562DD3" w:rsidP="00562DD3">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r w:rsidRPr="00562DD3">
              <w:rPr>
                <w:rFonts w:ascii="Palatino Linotype" w:eastAsia="Times New Roman" w:hAnsi="Palatino Linotype" w:cs="Segoe UI"/>
                <w:spacing w:val="-1"/>
                <w:lang w:val="az-Latn-AZ"/>
              </w:rPr>
              <w:t>Məlumat üçün bildirirəm:</w:t>
            </w:r>
          </w:p>
        </w:tc>
        <w:tc>
          <w:tcPr>
            <w:tcW w:w="6192" w:type="dxa"/>
          </w:tcPr>
          <w:p w:rsidR="00562DD3" w:rsidRPr="00562DD3" w:rsidRDefault="00562DD3" w:rsidP="00562DD3">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p>
        </w:tc>
      </w:tr>
      <w:tr w:rsidR="00562DD3" w:rsidRPr="00562DD3" w:rsidTr="00562DD3">
        <w:trPr>
          <w:jc w:val="center"/>
        </w:trPr>
        <w:tc>
          <w:tcPr>
            <w:tcW w:w="3888" w:type="dxa"/>
            <w:gridSpan w:val="3"/>
            <w:hideMark/>
          </w:tcPr>
          <w:p w:rsidR="00562DD3" w:rsidRPr="00562DD3" w:rsidRDefault="00562DD3" w:rsidP="00562DD3">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r w:rsidRPr="00562DD3">
              <w:rPr>
                <w:rFonts w:ascii="Palatino Linotype" w:eastAsia="Times New Roman" w:hAnsi="Palatino Linotype" w:cs="Segoe UI"/>
                <w:lang w:val="az-Latn-AZ"/>
              </w:rPr>
              <w:t>1. Tətbiq ediləcək vergi rejimi:</w:t>
            </w:r>
          </w:p>
        </w:tc>
        <w:tc>
          <w:tcPr>
            <w:tcW w:w="6192" w:type="dxa"/>
          </w:tcPr>
          <w:p w:rsidR="00562DD3" w:rsidRPr="00562DD3" w:rsidRDefault="00562DD3" w:rsidP="00562DD3">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p>
        </w:tc>
      </w:tr>
      <w:tr w:rsidR="00562DD3" w:rsidRPr="00562DD3" w:rsidTr="00562DD3">
        <w:trPr>
          <w:jc w:val="center"/>
        </w:trPr>
        <w:tc>
          <w:tcPr>
            <w:tcW w:w="10080" w:type="dxa"/>
            <w:gridSpan w:val="4"/>
            <w:hideMark/>
          </w:tcPr>
          <w:p w:rsidR="00562DD3" w:rsidRPr="00562DD3" w:rsidRDefault="00562DD3" w:rsidP="00562DD3">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r w:rsidRPr="00562DD3">
              <w:rPr>
                <w:rFonts w:ascii="Palatino Linotype" w:eastAsia="Times New Roman" w:hAnsi="Palatino Linotype" w:cs="Segoe UI"/>
                <w:lang w:val="az-Latn-AZ"/>
              </w:rPr>
              <w:t>_________________________________________________________________________________________</w:t>
            </w:r>
          </w:p>
        </w:tc>
      </w:tr>
      <w:tr w:rsidR="00562DD3" w:rsidRPr="00562DD3" w:rsidTr="00562DD3">
        <w:trPr>
          <w:jc w:val="center"/>
        </w:trPr>
        <w:tc>
          <w:tcPr>
            <w:tcW w:w="10080" w:type="dxa"/>
            <w:gridSpan w:val="4"/>
            <w:hideMark/>
          </w:tcPr>
          <w:p w:rsidR="00562DD3" w:rsidRPr="00562DD3" w:rsidRDefault="00562DD3" w:rsidP="00562DD3">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r w:rsidRPr="00562DD3">
              <w:rPr>
                <w:rFonts w:ascii="Palatino Linotype" w:eastAsia="Times New Roman" w:hAnsi="Palatino Linotype" w:cs="Segoe UI"/>
                <w:lang w:val="az-Latn-AZ"/>
              </w:rPr>
              <w:t>_________________________________________________________________________________________</w:t>
            </w:r>
          </w:p>
        </w:tc>
      </w:tr>
      <w:tr w:rsidR="00562DD3" w:rsidRPr="00562DD3" w:rsidTr="00562DD3">
        <w:trPr>
          <w:jc w:val="center"/>
        </w:trPr>
        <w:tc>
          <w:tcPr>
            <w:tcW w:w="10080" w:type="dxa"/>
            <w:gridSpan w:val="4"/>
            <w:hideMark/>
          </w:tcPr>
          <w:p w:rsidR="00562DD3" w:rsidRPr="00562DD3" w:rsidRDefault="00562DD3" w:rsidP="00562DD3">
            <w:pPr>
              <w:widowControl w:val="0"/>
              <w:autoSpaceDE w:val="0"/>
              <w:autoSpaceDN w:val="0"/>
              <w:adjustRightInd w:val="0"/>
              <w:spacing w:before="100" w:beforeAutospacing="1" w:after="100" w:afterAutospacing="1" w:line="240" w:lineRule="auto"/>
              <w:jc w:val="center"/>
              <w:rPr>
                <w:rFonts w:ascii="Palatino Linotype" w:eastAsia="Times New Roman" w:hAnsi="Palatino Linotype" w:cs="Segoe UI"/>
                <w:sz w:val="24"/>
                <w:szCs w:val="24"/>
                <w:lang w:val="az-Latn-AZ"/>
              </w:rPr>
            </w:pPr>
            <w:r w:rsidRPr="00562DD3">
              <w:rPr>
                <w:rFonts w:ascii="Palatino Linotype" w:eastAsia="Times New Roman" w:hAnsi="Palatino Linotype" w:cs="Segoe UI"/>
                <w:spacing w:val="-1"/>
                <w:sz w:val="18"/>
                <w:szCs w:val="18"/>
                <w:lang w:val="az-Latn-AZ"/>
              </w:rPr>
              <w:t>(Qanunun maddəsi göstərilməlidir)</w:t>
            </w:r>
          </w:p>
        </w:tc>
      </w:tr>
      <w:tr w:rsidR="00562DD3" w:rsidRPr="00562DD3" w:rsidTr="00562DD3">
        <w:trPr>
          <w:jc w:val="center"/>
        </w:trPr>
        <w:tc>
          <w:tcPr>
            <w:tcW w:w="3888" w:type="dxa"/>
            <w:gridSpan w:val="3"/>
            <w:hideMark/>
          </w:tcPr>
          <w:p w:rsidR="00562DD3" w:rsidRPr="00562DD3" w:rsidRDefault="00562DD3" w:rsidP="00562DD3">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r w:rsidRPr="00562DD3">
              <w:rPr>
                <w:rFonts w:ascii="Palatino Linotype" w:eastAsia="Times New Roman" w:hAnsi="Palatino Linotype" w:cs="Segoe UI"/>
                <w:lang w:val="az-Latn-AZ"/>
              </w:rPr>
              <w:t>2. Tətbiq ediləcək gömrük proseduru:</w:t>
            </w:r>
          </w:p>
        </w:tc>
        <w:tc>
          <w:tcPr>
            <w:tcW w:w="6192" w:type="dxa"/>
          </w:tcPr>
          <w:p w:rsidR="00562DD3" w:rsidRPr="00562DD3" w:rsidRDefault="00562DD3" w:rsidP="00562DD3">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p>
        </w:tc>
      </w:tr>
      <w:tr w:rsidR="00562DD3" w:rsidRPr="00562DD3" w:rsidTr="00562DD3">
        <w:trPr>
          <w:jc w:val="center"/>
        </w:trPr>
        <w:tc>
          <w:tcPr>
            <w:tcW w:w="10080" w:type="dxa"/>
            <w:gridSpan w:val="4"/>
            <w:hideMark/>
          </w:tcPr>
          <w:p w:rsidR="00562DD3" w:rsidRPr="00562DD3" w:rsidRDefault="00562DD3" w:rsidP="00562DD3">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r w:rsidRPr="00562DD3">
              <w:rPr>
                <w:rFonts w:ascii="Palatino Linotype" w:eastAsia="Times New Roman" w:hAnsi="Palatino Linotype" w:cs="Segoe UI"/>
                <w:lang w:val="az-Latn-AZ"/>
              </w:rPr>
              <w:t>_________________________________________________________________________________________</w:t>
            </w:r>
          </w:p>
        </w:tc>
      </w:tr>
      <w:tr w:rsidR="00562DD3" w:rsidRPr="00562DD3" w:rsidTr="00562DD3">
        <w:trPr>
          <w:jc w:val="center"/>
        </w:trPr>
        <w:tc>
          <w:tcPr>
            <w:tcW w:w="10080" w:type="dxa"/>
            <w:gridSpan w:val="4"/>
            <w:hideMark/>
          </w:tcPr>
          <w:p w:rsidR="00562DD3" w:rsidRPr="00562DD3" w:rsidRDefault="00562DD3" w:rsidP="00562DD3">
            <w:pPr>
              <w:widowControl w:val="0"/>
              <w:autoSpaceDE w:val="0"/>
              <w:autoSpaceDN w:val="0"/>
              <w:adjustRightInd w:val="0"/>
              <w:spacing w:before="100" w:beforeAutospacing="1" w:after="100" w:afterAutospacing="1" w:line="240" w:lineRule="auto"/>
              <w:jc w:val="center"/>
              <w:rPr>
                <w:rFonts w:ascii="Palatino Linotype" w:eastAsia="Times New Roman" w:hAnsi="Palatino Linotype" w:cs="Segoe UI"/>
                <w:sz w:val="18"/>
                <w:szCs w:val="18"/>
                <w:lang w:val="az-Latn-AZ"/>
              </w:rPr>
            </w:pPr>
            <w:r w:rsidRPr="00562DD3">
              <w:rPr>
                <w:rFonts w:ascii="Palatino Linotype" w:eastAsia="Times New Roman" w:hAnsi="Palatino Linotype" w:cs="Segoe UI"/>
                <w:sz w:val="18"/>
                <w:szCs w:val="18"/>
                <w:lang w:val="az-Latn-AZ"/>
              </w:rPr>
              <w:t>(gomrük orqanları tərəfindən verilən tətbiq olunan gömrük rejimi barədə sənədin əsasında doldurulur)</w:t>
            </w:r>
          </w:p>
        </w:tc>
      </w:tr>
      <w:tr w:rsidR="00562DD3" w:rsidRPr="00562DD3" w:rsidTr="00562DD3">
        <w:trPr>
          <w:jc w:val="center"/>
        </w:trPr>
        <w:tc>
          <w:tcPr>
            <w:tcW w:w="10080" w:type="dxa"/>
            <w:gridSpan w:val="4"/>
            <w:hideMark/>
          </w:tcPr>
          <w:p w:rsidR="00562DD3" w:rsidRPr="00562DD3" w:rsidRDefault="00562DD3" w:rsidP="00562DD3">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r w:rsidRPr="00562DD3">
              <w:rPr>
                <w:rFonts w:ascii="Palatino Linotype" w:eastAsia="Times New Roman" w:hAnsi="Palatino Linotype" w:cs="Segoe UI"/>
                <w:lang w:val="az-Latn-AZ"/>
              </w:rPr>
              <w:t>3. Podratçının və ya subpodratçının kontragentinin (şəhadətnamənin verilməsi üçün əsas olan müqavilə üzrə sifarişçi) tam adı:</w:t>
            </w:r>
          </w:p>
        </w:tc>
      </w:tr>
      <w:tr w:rsidR="00562DD3" w:rsidRPr="00562DD3" w:rsidTr="00562DD3">
        <w:trPr>
          <w:jc w:val="center"/>
        </w:trPr>
        <w:tc>
          <w:tcPr>
            <w:tcW w:w="10080" w:type="dxa"/>
            <w:gridSpan w:val="4"/>
            <w:hideMark/>
          </w:tcPr>
          <w:p w:rsidR="00562DD3" w:rsidRPr="00562DD3" w:rsidRDefault="00562DD3" w:rsidP="00562DD3">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r w:rsidRPr="00562DD3">
              <w:rPr>
                <w:rFonts w:ascii="Palatino Linotype" w:eastAsia="Times New Roman" w:hAnsi="Palatino Linotype" w:cs="Segoe UI"/>
                <w:lang w:val="az-Latn-AZ"/>
              </w:rPr>
              <w:t>_________________________________________________________________________________________</w:t>
            </w:r>
          </w:p>
        </w:tc>
      </w:tr>
      <w:tr w:rsidR="00562DD3" w:rsidRPr="00562DD3" w:rsidTr="00562DD3">
        <w:trPr>
          <w:jc w:val="center"/>
        </w:trPr>
        <w:tc>
          <w:tcPr>
            <w:tcW w:w="10080" w:type="dxa"/>
            <w:gridSpan w:val="4"/>
            <w:hideMark/>
          </w:tcPr>
          <w:p w:rsidR="00562DD3" w:rsidRPr="00562DD3" w:rsidRDefault="00562DD3" w:rsidP="00562DD3">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r w:rsidRPr="00562DD3">
              <w:rPr>
                <w:rFonts w:ascii="Palatino Linotype" w:eastAsia="Times New Roman" w:hAnsi="Palatino Linotype" w:cs="Segoe UI"/>
                <w:lang w:val="az-Latn-AZ"/>
              </w:rPr>
              <w:t xml:space="preserve">4. Kontragentin </w:t>
            </w:r>
            <w:r w:rsidRPr="00562DD3">
              <w:rPr>
                <w:rFonts w:ascii="Palatino Linotype" w:eastAsia="Times New Roman" w:hAnsi="Palatino Linotype" w:cs="Segoe UI"/>
                <w:u w:val="single"/>
                <w:lang w:val="az-Latn-AZ"/>
              </w:rPr>
              <w:t>vergi ödəyicisinin eyniləşdirmə nömrə</w:t>
            </w:r>
            <w:r w:rsidRPr="00562DD3">
              <w:rPr>
                <w:rFonts w:ascii="Palatino Linotype" w:eastAsia="Times New Roman" w:hAnsi="Palatino Linotype" w:cs="Segoe UI"/>
                <w:lang w:val="az-Latn-AZ"/>
              </w:rPr>
              <w:t>si (olduğu halda):</w:t>
            </w:r>
          </w:p>
        </w:tc>
      </w:tr>
      <w:tr w:rsidR="00562DD3" w:rsidRPr="00562DD3" w:rsidTr="00562DD3">
        <w:trPr>
          <w:jc w:val="center"/>
        </w:trPr>
        <w:tc>
          <w:tcPr>
            <w:tcW w:w="10080" w:type="dxa"/>
            <w:gridSpan w:val="4"/>
          </w:tcPr>
          <w:p w:rsidR="00562DD3" w:rsidRPr="00562DD3" w:rsidRDefault="00562DD3" w:rsidP="00562DD3">
            <w:pPr>
              <w:widowControl w:val="0"/>
              <w:autoSpaceDE w:val="0"/>
              <w:autoSpaceDN w:val="0"/>
              <w:adjustRightInd w:val="0"/>
              <w:spacing w:before="100" w:beforeAutospacing="1" w:after="100" w:afterAutospacing="1" w:line="240" w:lineRule="auto"/>
              <w:jc w:val="center"/>
              <w:rPr>
                <w:rFonts w:ascii="Palatino Linotype" w:eastAsia="Times New Roman" w:hAnsi="Palatino Linotype" w:cs="Segoe UI"/>
                <w:sz w:val="24"/>
                <w:szCs w:val="24"/>
                <w:lang w:val="az-Latn-AZ"/>
              </w:rPr>
            </w:pPr>
          </w:p>
          <w:tbl>
            <w:tblPr>
              <w:tblpPr w:leftFromText="180" w:rightFromText="180" w:vertAnchor="text" w:horzAnchor="page" w:tblpX="2812" w:tblpY="-19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
              <w:gridCol w:w="535"/>
              <w:gridCol w:w="535"/>
              <w:gridCol w:w="535"/>
              <w:gridCol w:w="535"/>
              <w:gridCol w:w="535"/>
              <w:gridCol w:w="535"/>
              <w:gridCol w:w="535"/>
              <w:gridCol w:w="535"/>
              <w:gridCol w:w="535"/>
            </w:tblGrid>
            <w:tr w:rsidR="00562DD3" w:rsidRPr="00562DD3">
              <w:trPr>
                <w:trHeight w:val="129"/>
              </w:trPr>
              <w:tc>
                <w:tcPr>
                  <w:tcW w:w="535" w:type="dxa"/>
                  <w:tcBorders>
                    <w:top w:val="single" w:sz="4" w:space="0" w:color="000000"/>
                    <w:left w:val="single" w:sz="4" w:space="0" w:color="000000"/>
                    <w:bottom w:val="single" w:sz="4" w:space="0" w:color="000000"/>
                    <w:right w:val="single" w:sz="4" w:space="0" w:color="000000"/>
                  </w:tcBorders>
                </w:tcPr>
                <w:p w:rsidR="00562DD3" w:rsidRPr="00562DD3" w:rsidRDefault="00562DD3" w:rsidP="00562DD3">
                  <w:pPr>
                    <w:spacing w:before="324" w:after="100" w:afterAutospacing="1" w:line="240" w:lineRule="auto"/>
                    <w:rPr>
                      <w:rFonts w:ascii="Palatino Linotype" w:eastAsia="Times New Roman" w:hAnsi="Palatino Linotype" w:cs="Segoe UI"/>
                      <w:sz w:val="24"/>
                      <w:szCs w:val="24"/>
                      <w:lang w:val="az-Latn-AZ"/>
                    </w:rPr>
                  </w:pPr>
                </w:p>
              </w:tc>
              <w:tc>
                <w:tcPr>
                  <w:tcW w:w="535" w:type="dxa"/>
                  <w:tcBorders>
                    <w:top w:val="single" w:sz="4" w:space="0" w:color="000000"/>
                    <w:left w:val="single" w:sz="4" w:space="0" w:color="000000"/>
                    <w:bottom w:val="single" w:sz="4" w:space="0" w:color="000000"/>
                    <w:right w:val="single" w:sz="4" w:space="0" w:color="000000"/>
                  </w:tcBorders>
                </w:tcPr>
                <w:p w:rsidR="00562DD3" w:rsidRPr="00562DD3" w:rsidRDefault="00562DD3" w:rsidP="00562DD3">
                  <w:pPr>
                    <w:spacing w:before="324" w:after="100" w:afterAutospacing="1" w:line="240" w:lineRule="auto"/>
                    <w:rPr>
                      <w:rFonts w:ascii="Palatino Linotype" w:eastAsia="Times New Roman" w:hAnsi="Palatino Linotype" w:cs="Segoe UI"/>
                      <w:sz w:val="24"/>
                      <w:szCs w:val="24"/>
                      <w:lang w:val="az-Latn-AZ"/>
                    </w:rPr>
                  </w:pPr>
                </w:p>
              </w:tc>
              <w:tc>
                <w:tcPr>
                  <w:tcW w:w="535" w:type="dxa"/>
                  <w:tcBorders>
                    <w:top w:val="single" w:sz="4" w:space="0" w:color="000000"/>
                    <w:left w:val="single" w:sz="4" w:space="0" w:color="000000"/>
                    <w:bottom w:val="single" w:sz="4" w:space="0" w:color="000000"/>
                    <w:right w:val="single" w:sz="4" w:space="0" w:color="000000"/>
                  </w:tcBorders>
                </w:tcPr>
                <w:p w:rsidR="00562DD3" w:rsidRPr="00562DD3" w:rsidRDefault="00562DD3" w:rsidP="00562DD3">
                  <w:pPr>
                    <w:spacing w:before="324" w:after="100" w:afterAutospacing="1" w:line="240" w:lineRule="auto"/>
                    <w:rPr>
                      <w:rFonts w:ascii="Palatino Linotype" w:eastAsia="Times New Roman" w:hAnsi="Palatino Linotype" w:cs="Segoe UI"/>
                      <w:sz w:val="24"/>
                      <w:szCs w:val="24"/>
                      <w:lang w:val="az-Latn-AZ"/>
                    </w:rPr>
                  </w:pPr>
                </w:p>
              </w:tc>
              <w:tc>
                <w:tcPr>
                  <w:tcW w:w="535" w:type="dxa"/>
                  <w:tcBorders>
                    <w:top w:val="single" w:sz="4" w:space="0" w:color="000000"/>
                    <w:left w:val="single" w:sz="4" w:space="0" w:color="000000"/>
                    <w:bottom w:val="single" w:sz="4" w:space="0" w:color="000000"/>
                    <w:right w:val="single" w:sz="4" w:space="0" w:color="000000"/>
                  </w:tcBorders>
                </w:tcPr>
                <w:p w:rsidR="00562DD3" w:rsidRPr="00562DD3" w:rsidRDefault="00562DD3" w:rsidP="00562DD3">
                  <w:pPr>
                    <w:spacing w:before="324" w:after="100" w:afterAutospacing="1" w:line="240" w:lineRule="auto"/>
                    <w:rPr>
                      <w:rFonts w:ascii="Palatino Linotype" w:eastAsia="Times New Roman" w:hAnsi="Palatino Linotype" w:cs="Segoe UI"/>
                      <w:sz w:val="24"/>
                      <w:szCs w:val="24"/>
                      <w:lang w:val="az-Latn-AZ"/>
                    </w:rPr>
                  </w:pPr>
                </w:p>
              </w:tc>
              <w:tc>
                <w:tcPr>
                  <w:tcW w:w="535" w:type="dxa"/>
                  <w:tcBorders>
                    <w:top w:val="single" w:sz="4" w:space="0" w:color="000000"/>
                    <w:left w:val="single" w:sz="4" w:space="0" w:color="000000"/>
                    <w:bottom w:val="single" w:sz="4" w:space="0" w:color="000000"/>
                    <w:right w:val="single" w:sz="4" w:space="0" w:color="000000"/>
                  </w:tcBorders>
                </w:tcPr>
                <w:p w:rsidR="00562DD3" w:rsidRPr="00562DD3" w:rsidRDefault="00562DD3" w:rsidP="00562DD3">
                  <w:pPr>
                    <w:spacing w:before="324" w:after="100" w:afterAutospacing="1" w:line="240" w:lineRule="auto"/>
                    <w:rPr>
                      <w:rFonts w:ascii="Palatino Linotype" w:eastAsia="Times New Roman" w:hAnsi="Palatino Linotype" w:cs="Segoe UI"/>
                      <w:sz w:val="24"/>
                      <w:szCs w:val="24"/>
                      <w:lang w:val="az-Latn-AZ"/>
                    </w:rPr>
                  </w:pPr>
                </w:p>
              </w:tc>
              <w:tc>
                <w:tcPr>
                  <w:tcW w:w="535" w:type="dxa"/>
                  <w:tcBorders>
                    <w:top w:val="single" w:sz="4" w:space="0" w:color="000000"/>
                    <w:left w:val="single" w:sz="4" w:space="0" w:color="000000"/>
                    <w:bottom w:val="single" w:sz="4" w:space="0" w:color="000000"/>
                    <w:right w:val="single" w:sz="4" w:space="0" w:color="000000"/>
                  </w:tcBorders>
                </w:tcPr>
                <w:p w:rsidR="00562DD3" w:rsidRPr="00562DD3" w:rsidRDefault="00562DD3" w:rsidP="00562DD3">
                  <w:pPr>
                    <w:spacing w:before="324" w:after="100" w:afterAutospacing="1" w:line="240" w:lineRule="auto"/>
                    <w:rPr>
                      <w:rFonts w:ascii="Palatino Linotype" w:eastAsia="Times New Roman" w:hAnsi="Palatino Linotype" w:cs="Segoe UI"/>
                      <w:sz w:val="24"/>
                      <w:szCs w:val="24"/>
                      <w:lang w:val="az-Latn-AZ"/>
                    </w:rPr>
                  </w:pPr>
                </w:p>
              </w:tc>
              <w:tc>
                <w:tcPr>
                  <w:tcW w:w="535" w:type="dxa"/>
                  <w:tcBorders>
                    <w:top w:val="single" w:sz="4" w:space="0" w:color="000000"/>
                    <w:left w:val="single" w:sz="4" w:space="0" w:color="000000"/>
                    <w:bottom w:val="single" w:sz="4" w:space="0" w:color="000000"/>
                    <w:right w:val="single" w:sz="4" w:space="0" w:color="000000"/>
                  </w:tcBorders>
                </w:tcPr>
                <w:p w:rsidR="00562DD3" w:rsidRPr="00562DD3" w:rsidRDefault="00562DD3" w:rsidP="00562DD3">
                  <w:pPr>
                    <w:spacing w:before="324" w:after="100" w:afterAutospacing="1" w:line="240" w:lineRule="auto"/>
                    <w:rPr>
                      <w:rFonts w:ascii="Palatino Linotype" w:eastAsia="Times New Roman" w:hAnsi="Palatino Linotype" w:cs="Segoe UI"/>
                      <w:sz w:val="24"/>
                      <w:szCs w:val="24"/>
                      <w:lang w:val="az-Latn-AZ"/>
                    </w:rPr>
                  </w:pPr>
                </w:p>
              </w:tc>
              <w:tc>
                <w:tcPr>
                  <w:tcW w:w="535" w:type="dxa"/>
                  <w:tcBorders>
                    <w:top w:val="single" w:sz="4" w:space="0" w:color="000000"/>
                    <w:left w:val="single" w:sz="4" w:space="0" w:color="000000"/>
                    <w:bottom w:val="single" w:sz="4" w:space="0" w:color="000000"/>
                    <w:right w:val="single" w:sz="4" w:space="0" w:color="000000"/>
                  </w:tcBorders>
                </w:tcPr>
                <w:p w:rsidR="00562DD3" w:rsidRPr="00562DD3" w:rsidRDefault="00562DD3" w:rsidP="00562DD3">
                  <w:pPr>
                    <w:spacing w:before="324" w:after="100" w:afterAutospacing="1" w:line="240" w:lineRule="auto"/>
                    <w:rPr>
                      <w:rFonts w:ascii="Palatino Linotype" w:eastAsia="Times New Roman" w:hAnsi="Palatino Linotype" w:cs="Segoe UI"/>
                      <w:sz w:val="24"/>
                      <w:szCs w:val="24"/>
                      <w:lang w:val="az-Latn-AZ"/>
                    </w:rPr>
                  </w:pPr>
                </w:p>
              </w:tc>
              <w:tc>
                <w:tcPr>
                  <w:tcW w:w="535" w:type="dxa"/>
                  <w:tcBorders>
                    <w:top w:val="single" w:sz="4" w:space="0" w:color="000000"/>
                    <w:left w:val="single" w:sz="4" w:space="0" w:color="000000"/>
                    <w:bottom w:val="single" w:sz="4" w:space="0" w:color="000000"/>
                    <w:right w:val="single" w:sz="4" w:space="0" w:color="000000"/>
                  </w:tcBorders>
                </w:tcPr>
                <w:p w:rsidR="00562DD3" w:rsidRPr="00562DD3" w:rsidRDefault="00562DD3" w:rsidP="00562DD3">
                  <w:pPr>
                    <w:spacing w:before="324" w:after="100" w:afterAutospacing="1" w:line="240" w:lineRule="auto"/>
                    <w:rPr>
                      <w:rFonts w:ascii="Palatino Linotype" w:eastAsia="Times New Roman" w:hAnsi="Palatino Linotype" w:cs="Segoe UI"/>
                      <w:sz w:val="24"/>
                      <w:szCs w:val="24"/>
                      <w:lang w:val="az-Latn-AZ"/>
                    </w:rPr>
                  </w:pPr>
                </w:p>
              </w:tc>
              <w:tc>
                <w:tcPr>
                  <w:tcW w:w="535" w:type="dxa"/>
                  <w:tcBorders>
                    <w:top w:val="single" w:sz="4" w:space="0" w:color="000000"/>
                    <w:left w:val="single" w:sz="4" w:space="0" w:color="000000"/>
                    <w:bottom w:val="single" w:sz="4" w:space="0" w:color="000000"/>
                    <w:right w:val="single" w:sz="4" w:space="0" w:color="000000"/>
                  </w:tcBorders>
                </w:tcPr>
                <w:p w:rsidR="00562DD3" w:rsidRPr="00562DD3" w:rsidRDefault="00562DD3" w:rsidP="00562DD3">
                  <w:pPr>
                    <w:spacing w:before="324" w:after="100" w:afterAutospacing="1" w:line="240" w:lineRule="auto"/>
                    <w:rPr>
                      <w:rFonts w:ascii="Palatino Linotype" w:eastAsia="Times New Roman" w:hAnsi="Palatino Linotype" w:cs="Segoe UI"/>
                      <w:sz w:val="24"/>
                      <w:szCs w:val="24"/>
                      <w:lang w:val="az-Latn-AZ"/>
                    </w:rPr>
                  </w:pPr>
                </w:p>
              </w:tc>
            </w:tr>
          </w:tbl>
          <w:p w:rsidR="00562DD3" w:rsidRPr="00562DD3" w:rsidRDefault="00562DD3" w:rsidP="00562DD3">
            <w:pPr>
              <w:widowControl w:val="0"/>
              <w:autoSpaceDE w:val="0"/>
              <w:autoSpaceDN w:val="0"/>
              <w:adjustRightInd w:val="0"/>
              <w:spacing w:before="100" w:beforeAutospacing="1" w:after="100" w:afterAutospacing="1" w:line="240" w:lineRule="auto"/>
              <w:jc w:val="center"/>
              <w:rPr>
                <w:rFonts w:ascii="Palatino Linotype" w:eastAsia="Times New Roman" w:hAnsi="Palatino Linotype" w:cs="Segoe UI"/>
                <w:sz w:val="24"/>
                <w:szCs w:val="24"/>
                <w:lang w:val="az-Latn-AZ"/>
              </w:rPr>
            </w:pPr>
          </w:p>
          <w:p w:rsidR="00562DD3" w:rsidRPr="00562DD3" w:rsidRDefault="00562DD3" w:rsidP="00562DD3">
            <w:pPr>
              <w:widowControl w:val="0"/>
              <w:autoSpaceDE w:val="0"/>
              <w:autoSpaceDN w:val="0"/>
              <w:adjustRightInd w:val="0"/>
              <w:spacing w:before="100" w:beforeAutospacing="1" w:after="100" w:afterAutospacing="1" w:line="240" w:lineRule="auto"/>
              <w:jc w:val="center"/>
              <w:rPr>
                <w:rFonts w:ascii="Palatino Linotype" w:eastAsia="Times New Roman" w:hAnsi="Palatino Linotype" w:cs="Segoe UI"/>
                <w:sz w:val="24"/>
                <w:szCs w:val="24"/>
                <w:lang w:val="az-Latn-AZ"/>
              </w:rPr>
            </w:pPr>
          </w:p>
        </w:tc>
      </w:tr>
      <w:tr w:rsidR="00562DD3" w:rsidRPr="00562DD3" w:rsidTr="00562DD3">
        <w:trPr>
          <w:jc w:val="center"/>
        </w:trPr>
        <w:tc>
          <w:tcPr>
            <w:tcW w:w="10080" w:type="dxa"/>
            <w:gridSpan w:val="4"/>
            <w:hideMark/>
          </w:tcPr>
          <w:p w:rsidR="00562DD3" w:rsidRPr="00562DD3" w:rsidRDefault="00562DD3" w:rsidP="00562DD3">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r w:rsidRPr="00562DD3">
              <w:rPr>
                <w:rFonts w:ascii="Palatino Linotype" w:eastAsia="Times New Roman" w:hAnsi="Palatino Linotype" w:cs="Segoe UI"/>
                <w:lang w:val="az-Latn-AZ"/>
              </w:rPr>
              <w:t>5. Birbaşa və ya əlaqəli müqavilənin (onu əvəz edən sənədin) tarixi və nömrəsi ___________________</w:t>
            </w:r>
          </w:p>
        </w:tc>
      </w:tr>
      <w:tr w:rsidR="00562DD3" w:rsidRPr="00562DD3" w:rsidTr="00562DD3">
        <w:trPr>
          <w:jc w:val="center"/>
        </w:trPr>
        <w:tc>
          <w:tcPr>
            <w:tcW w:w="10080" w:type="dxa"/>
            <w:gridSpan w:val="4"/>
            <w:hideMark/>
          </w:tcPr>
          <w:p w:rsidR="00562DD3" w:rsidRPr="00562DD3" w:rsidRDefault="00562DD3" w:rsidP="00562DD3">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r w:rsidRPr="00562DD3">
              <w:rPr>
                <w:rFonts w:ascii="Palatino Linotype" w:eastAsia="Times New Roman" w:hAnsi="Palatino Linotype" w:cs="Segoe UI"/>
                <w:lang w:val="az-Latn-AZ"/>
              </w:rPr>
              <w:t>_________________________________________________________________________________________</w:t>
            </w:r>
          </w:p>
        </w:tc>
      </w:tr>
      <w:tr w:rsidR="00562DD3" w:rsidRPr="00562DD3" w:rsidTr="00562DD3">
        <w:trPr>
          <w:jc w:val="center"/>
        </w:trPr>
        <w:tc>
          <w:tcPr>
            <w:tcW w:w="10080" w:type="dxa"/>
            <w:gridSpan w:val="4"/>
            <w:hideMark/>
          </w:tcPr>
          <w:p w:rsidR="00562DD3" w:rsidRPr="00562DD3" w:rsidRDefault="00562DD3" w:rsidP="00562DD3">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r w:rsidRPr="00562DD3">
              <w:rPr>
                <w:rFonts w:ascii="Palatino Linotype" w:eastAsia="Times New Roman" w:hAnsi="Palatino Linotype" w:cs="Segoe UI"/>
                <w:lang w:val="az-Latn-AZ"/>
              </w:rPr>
              <w:t>6. Müqavilənin tərəfləri:____________________________________________________________________</w:t>
            </w:r>
          </w:p>
        </w:tc>
      </w:tr>
      <w:tr w:rsidR="00562DD3" w:rsidRPr="00562DD3" w:rsidTr="00562DD3">
        <w:trPr>
          <w:jc w:val="center"/>
        </w:trPr>
        <w:tc>
          <w:tcPr>
            <w:tcW w:w="10080" w:type="dxa"/>
            <w:gridSpan w:val="4"/>
            <w:hideMark/>
          </w:tcPr>
          <w:p w:rsidR="00562DD3" w:rsidRPr="00562DD3" w:rsidRDefault="00562DD3" w:rsidP="00562DD3">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r w:rsidRPr="00562DD3">
              <w:rPr>
                <w:rFonts w:ascii="Palatino Linotype" w:eastAsia="Times New Roman" w:hAnsi="Palatino Linotype" w:cs="Segoe UI"/>
                <w:lang w:val="az-Latn-AZ"/>
              </w:rPr>
              <w:t>_________________________________________________________________________________________</w:t>
            </w:r>
          </w:p>
        </w:tc>
      </w:tr>
      <w:tr w:rsidR="00562DD3" w:rsidRPr="00562DD3" w:rsidTr="00562DD3">
        <w:trPr>
          <w:jc w:val="center"/>
        </w:trPr>
        <w:tc>
          <w:tcPr>
            <w:tcW w:w="10080" w:type="dxa"/>
            <w:gridSpan w:val="4"/>
            <w:hideMark/>
          </w:tcPr>
          <w:p w:rsidR="00562DD3" w:rsidRPr="00562DD3" w:rsidRDefault="00562DD3" w:rsidP="00562DD3">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r w:rsidRPr="00562DD3">
              <w:rPr>
                <w:rFonts w:ascii="Palatino Linotype" w:eastAsia="Times New Roman" w:hAnsi="Palatino Linotype" w:cs="Segoe UI"/>
                <w:lang w:val="az-Latn-AZ"/>
              </w:rPr>
              <w:t>7. Müqavilənin qüvvədə olma müddəti: _______________</w:t>
            </w:r>
            <w:r w:rsidRPr="00562DD3">
              <w:rPr>
                <w:rFonts w:ascii="Palatino Linotype" w:eastAsia="Times New Roman" w:hAnsi="Palatino Linotype" w:cs="Segoe UI"/>
                <w:spacing w:val="-5"/>
                <w:lang w:val="az-Latn-AZ"/>
              </w:rPr>
              <w:t>dən</w:t>
            </w:r>
            <w:r w:rsidRPr="00562DD3">
              <w:rPr>
                <w:rFonts w:ascii="Palatino Linotype" w:eastAsia="Times New Roman" w:hAnsi="Palatino Linotype" w:cs="Segoe UI"/>
                <w:lang w:val="az-Latn-AZ"/>
              </w:rPr>
              <w:t xml:space="preserve"> _________________dək</w:t>
            </w:r>
          </w:p>
        </w:tc>
      </w:tr>
      <w:tr w:rsidR="00562DD3" w:rsidRPr="00562DD3" w:rsidTr="00562DD3">
        <w:trPr>
          <w:jc w:val="center"/>
        </w:trPr>
        <w:tc>
          <w:tcPr>
            <w:tcW w:w="10080" w:type="dxa"/>
            <w:gridSpan w:val="4"/>
            <w:hideMark/>
          </w:tcPr>
          <w:p w:rsidR="00562DD3" w:rsidRPr="00562DD3" w:rsidRDefault="00562DD3" w:rsidP="00562DD3">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r w:rsidRPr="00562DD3">
              <w:rPr>
                <w:rFonts w:ascii="Palatino Linotype" w:eastAsia="Times New Roman" w:hAnsi="Palatino Linotype" w:cs="Segoe UI"/>
                <w:lang w:val="az-Latn-AZ"/>
              </w:rPr>
              <w:t>8. Azərbaycan Respublikasının vətəndaşları və əcnəbilər barədə məlumat:_______________________</w:t>
            </w:r>
          </w:p>
        </w:tc>
      </w:tr>
      <w:tr w:rsidR="00562DD3" w:rsidRPr="00562DD3" w:rsidTr="00562DD3">
        <w:trPr>
          <w:jc w:val="center"/>
        </w:trPr>
        <w:tc>
          <w:tcPr>
            <w:tcW w:w="10080" w:type="dxa"/>
            <w:gridSpan w:val="4"/>
            <w:hideMark/>
          </w:tcPr>
          <w:p w:rsidR="00562DD3" w:rsidRPr="00562DD3" w:rsidRDefault="00562DD3" w:rsidP="00562DD3">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r w:rsidRPr="00562DD3">
              <w:rPr>
                <w:rFonts w:ascii="Palatino Linotype" w:eastAsia="Times New Roman" w:hAnsi="Palatino Linotype" w:cs="Segoe UI"/>
                <w:lang w:val="az-Latn-AZ"/>
              </w:rPr>
              <w:t>________________________________________________________________________________________</w:t>
            </w:r>
          </w:p>
        </w:tc>
      </w:tr>
      <w:tr w:rsidR="00562DD3" w:rsidRPr="00562DD3" w:rsidTr="00562DD3">
        <w:trPr>
          <w:jc w:val="center"/>
        </w:trPr>
        <w:tc>
          <w:tcPr>
            <w:tcW w:w="3888" w:type="dxa"/>
            <w:gridSpan w:val="3"/>
          </w:tcPr>
          <w:p w:rsidR="00562DD3" w:rsidRPr="00562DD3" w:rsidRDefault="00562DD3" w:rsidP="00562DD3">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p>
        </w:tc>
        <w:tc>
          <w:tcPr>
            <w:tcW w:w="6192" w:type="dxa"/>
          </w:tcPr>
          <w:p w:rsidR="00562DD3" w:rsidRPr="00562DD3" w:rsidRDefault="00562DD3" w:rsidP="00562DD3">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p>
        </w:tc>
      </w:tr>
      <w:tr w:rsidR="00562DD3" w:rsidRPr="00562DD3" w:rsidTr="00562DD3">
        <w:trPr>
          <w:jc w:val="center"/>
        </w:trPr>
        <w:tc>
          <w:tcPr>
            <w:tcW w:w="3888" w:type="dxa"/>
            <w:gridSpan w:val="3"/>
            <w:hideMark/>
          </w:tcPr>
          <w:p w:rsidR="00562DD3" w:rsidRPr="00562DD3" w:rsidRDefault="00562DD3" w:rsidP="00562DD3">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r w:rsidRPr="00562DD3">
              <w:rPr>
                <w:rFonts w:ascii="Palatino Linotype" w:eastAsia="Times New Roman" w:hAnsi="Palatino Linotype" w:cs="Segoe UI"/>
                <w:lang w:val="az-Latn-AZ"/>
              </w:rPr>
              <w:t>Əlavə edilən sənədlərin siyahısı:</w:t>
            </w:r>
          </w:p>
        </w:tc>
        <w:tc>
          <w:tcPr>
            <w:tcW w:w="6192" w:type="dxa"/>
          </w:tcPr>
          <w:p w:rsidR="00562DD3" w:rsidRPr="00562DD3" w:rsidRDefault="00562DD3" w:rsidP="00562DD3">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p>
        </w:tc>
      </w:tr>
      <w:tr w:rsidR="00562DD3" w:rsidRPr="00562DD3" w:rsidTr="00562DD3">
        <w:trPr>
          <w:jc w:val="center"/>
        </w:trPr>
        <w:tc>
          <w:tcPr>
            <w:tcW w:w="10080" w:type="dxa"/>
            <w:gridSpan w:val="4"/>
            <w:hideMark/>
          </w:tcPr>
          <w:p w:rsidR="00562DD3" w:rsidRPr="00562DD3" w:rsidRDefault="00562DD3" w:rsidP="00562DD3">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r w:rsidRPr="00562DD3">
              <w:rPr>
                <w:rFonts w:ascii="Palatino Linotype" w:eastAsia="Times New Roman" w:hAnsi="Palatino Linotype" w:cs="Segoe UI"/>
                <w:lang w:val="az-Latn-AZ"/>
              </w:rPr>
              <w:t>____________________________________________</w:t>
            </w:r>
          </w:p>
        </w:tc>
      </w:tr>
      <w:tr w:rsidR="00562DD3" w:rsidRPr="00562DD3" w:rsidTr="00562DD3">
        <w:trPr>
          <w:jc w:val="center"/>
        </w:trPr>
        <w:tc>
          <w:tcPr>
            <w:tcW w:w="10080" w:type="dxa"/>
            <w:gridSpan w:val="4"/>
            <w:hideMark/>
          </w:tcPr>
          <w:p w:rsidR="00562DD3" w:rsidRPr="00562DD3" w:rsidRDefault="00562DD3" w:rsidP="00562DD3">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r w:rsidRPr="00562DD3">
              <w:rPr>
                <w:rFonts w:ascii="Palatino Linotype" w:eastAsia="Times New Roman" w:hAnsi="Palatino Linotype" w:cs="Segoe UI"/>
                <w:lang w:val="az-Latn-AZ"/>
              </w:rPr>
              <w:t>____________________________________________</w:t>
            </w:r>
          </w:p>
        </w:tc>
      </w:tr>
      <w:tr w:rsidR="00562DD3" w:rsidRPr="00562DD3" w:rsidTr="00562DD3">
        <w:trPr>
          <w:jc w:val="center"/>
        </w:trPr>
        <w:tc>
          <w:tcPr>
            <w:tcW w:w="10080" w:type="dxa"/>
            <w:gridSpan w:val="4"/>
            <w:hideMark/>
          </w:tcPr>
          <w:p w:rsidR="00562DD3" w:rsidRPr="00562DD3" w:rsidRDefault="00562DD3" w:rsidP="00562DD3">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r w:rsidRPr="00562DD3">
              <w:rPr>
                <w:rFonts w:ascii="Palatino Linotype" w:eastAsia="Times New Roman" w:hAnsi="Palatino Linotype" w:cs="Segoe UI"/>
                <w:lang w:val="az-Latn-AZ"/>
              </w:rPr>
              <w:t>____________________________________________</w:t>
            </w:r>
          </w:p>
        </w:tc>
      </w:tr>
      <w:tr w:rsidR="00562DD3" w:rsidRPr="00562DD3" w:rsidTr="00562DD3">
        <w:trPr>
          <w:jc w:val="center"/>
        </w:trPr>
        <w:tc>
          <w:tcPr>
            <w:tcW w:w="10080" w:type="dxa"/>
            <w:gridSpan w:val="4"/>
            <w:hideMark/>
          </w:tcPr>
          <w:p w:rsidR="00562DD3" w:rsidRPr="00562DD3" w:rsidRDefault="00562DD3" w:rsidP="00562DD3">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r w:rsidRPr="00562DD3">
              <w:rPr>
                <w:rFonts w:ascii="Palatino Linotype" w:eastAsia="Times New Roman" w:hAnsi="Palatino Linotype" w:cs="Segoe UI"/>
                <w:lang w:val="az-Latn-AZ"/>
              </w:rPr>
              <w:t>____________________________________________</w:t>
            </w:r>
          </w:p>
        </w:tc>
      </w:tr>
      <w:tr w:rsidR="00562DD3" w:rsidRPr="00562DD3" w:rsidTr="00562DD3">
        <w:trPr>
          <w:jc w:val="center"/>
        </w:trPr>
        <w:tc>
          <w:tcPr>
            <w:tcW w:w="3888" w:type="dxa"/>
            <w:gridSpan w:val="3"/>
          </w:tcPr>
          <w:p w:rsidR="00562DD3" w:rsidRPr="00562DD3" w:rsidRDefault="00562DD3" w:rsidP="00562DD3">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p>
        </w:tc>
        <w:tc>
          <w:tcPr>
            <w:tcW w:w="6192" w:type="dxa"/>
          </w:tcPr>
          <w:p w:rsidR="00562DD3" w:rsidRPr="00562DD3" w:rsidRDefault="00562DD3" w:rsidP="00562DD3">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p>
        </w:tc>
      </w:tr>
    </w:tbl>
    <w:p w:rsidR="0059457F" w:rsidRDefault="0059457F"/>
    <w:sectPr w:rsidR="0059457F" w:rsidSect="00562DD3">
      <w:pgSz w:w="12240" w:h="15840"/>
      <w:pgMar w:top="1440"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5C5" w:rsidRDefault="006C15C5" w:rsidP="00562DD3">
      <w:pPr>
        <w:spacing w:after="0" w:line="240" w:lineRule="auto"/>
      </w:pPr>
      <w:r>
        <w:separator/>
      </w:r>
    </w:p>
  </w:endnote>
  <w:endnote w:type="continuationSeparator" w:id="0">
    <w:p w:rsidR="006C15C5" w:rsidRDefault="006C15C5" w:rsidP="00562DD3">
      <w:pPr>
        <w:spacing w:after="0" w:line="240" w:lineRule="auto"/>
      </w:pPr>
      <w:r>
        <w:continuationSeparator/>
      </w:r>
    </w:p>
  </w:endnote>
  <w:endnote w:id="1">
    <w:p w:rsidR="00562DD3" w:rsidRDefault="00562DD3" w:rsidP="00562D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5C5" w:rsidRDefault="006C15C5" w:rsidP="00562DD3">
      <w:pPr>
        <w:spacing w:after="0" w:line="240" w:lineRule="auto"/>
      </w:pPr>
      <w:r>
        <w:separator/>
      </w:r>
    </w:p>
  </w:footnote>
  <w:footnote w:type="continuationSeparator" w:id="0">
    <w:p w:rsidR="006C15C5" w:rsidRDefault="006C15C5" w:rsidP="00562D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DD3"/>
    <w:rsid w:val="00562DD3"/>
    <w:rsid w:val="0059457F"/>
    <w:rsid w:val="006C1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812EA-730E-435D-9230-C095F8BB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2DD3"/>
  </w:style>
  <w:style w:type="paragraph" w:customStyle="1" w:styleId="a2">
    <w:name w:val="a2"/>
    <w:basedOn w:val="Normal"/>
    <w:rsid w:val="00562DD3"/>
    <w:pPr>
      <w:spacing w:before="100" w:beforeAutospacing="1" w:after="100" w:afterAutospacing="1" w:line="240" w:lineRule="auto"/>
    </w:pPr>
    <w:rPr>
      <w:rFonts w:ascii="Times New Roman" w:eastAsia="Times New Roman" w:hAnsi="Times New Roman" w:cs="Times New Roman"/>
      <w:sz w:val="24"/>
      <w:szCs w:val="24"/>
    </w:rPr>
  </w:style>
  <w:style w:type="character" w:styleId="EndnoteReference">
    <w:name w:val="endnote reference"/>
    <w:basedOn w:val="DefaultParagraphFont"/>
    <w:uiPriority w:val="99"/>
    <w:semiHidden/>
    <w:unhideWhenUsed/>
    <w:rsid w:val="00562DD3"/>
  </w:style>
  <w:style w:type="character" w:styleId="Emphasis">
    <w:name w:val="Emphasis"/>
    <w:basedOn w:val="DefaultParagraphFont"/>
    <w:uiPriority w:val="20"/>
    <w:qFormat/>
    <w:rsid w:val="00562D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653635">
      <w:bodyDiv w:val="1"/>
      <w:marLeft w:val="0"/>
      <w:marRight w:val="0"/>
      <w:marTop w:val="0"/>
      <w:marBottom w:val="0"/>
      <w:divBdr>
        <w:top w:val="none" w:sz="0" w:space="0" w:color="auto"/>
        <w:left w:val="none" w:sz="0" w:space="0" w:color="auto"/>
        <w:bottom w:val="none" w:sz="0" w:space="0" w:color="auto"/>
        <w:right w:val="none" w:sz="0" w:space="0" w:color="auto"/>
      </w:divBdr>
      <w:divsChild>
        <w:div w:id="1782072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xidmet@minenergy.gov.az"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1780</Words>
  <Characters>10151</Characters>
  <Application>Microsoft Office Word</Application>
  <DocSecurity>0</DocSecurity>
  <Lines>84</Lines>
  <Paragraphs>23</Paragraphs>
  <ScaleCrop>false</ScaleCrop>
  <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Turan Bagirov</dc:creator>
  <cp:keywords/>
  <dc:description/>
  <cp:lastModifiedBy>Turan Bagirov</cp:lastModifiedBy>
  <cp:revision>1</cp:revision>
  <dcterms:created xsi:type="dcterms:W3CDTF">2018-05-23T13:48:00Z</dcterms:created>
  <dcterms:modified xsi:type="dcterms:W3CDTF">2018-05-23T13:49:00Z</dcterms:modified>
</cp:coreProperties>
</file>